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06" w:rsidRPr="00855D51" w:rsidRDefault="00541484" w:rsidP="0054148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855D51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8255</wp:posOffset>
                </wp:positionV>
                <wp:extent cx="4297680" cy="4495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74537" id="正方形/長方形 1" o:spid="_x0000_s1026" style="position:absolute;left:0;text-align:left;margin-left:85.25pt;margin-top:.65pt;width:338.4pt;height:35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975106" w:rsidRPr="00855D51">
        <w:rPr>
          <w:rFonts w:ascii="HGP創英角ﾎﾟｯﾌﾟ体" w:eastAsia="HGP創英角ﾎﾟｯﾌﾟ体" w:hAnsi="HGP創英角ﾎﾟｯﾌﾟ体" w:hint="eastAsia"/>
          <w:sz w:val="32"/>
          <w:szCs w:val="32"/>
        </w:rPr>
        <w:t>西予市復旧・復興建設工事共同企業体について</w:t>
      </w:r>
    </w:p>
    <w:p w:rsidR="008119F8" w:rsidRDefault="008119F8"/>
    <w:p w:rsidR="00402068" w:rsidRPr="00E855B5" w:rsidRDefault="00402068" w:rsidP="00480324">
      <w:pPr>
        <w:spacing w:beforeLines="30" w:before="108"/>
        <w:rPr>
          <w:rFonts w:ascii="HGP明朝B" w:eastAsia="HGP明朝B"/>
          <w:sz w:val="26"/>
          <w:szCs w:val="26"/>
        </w:rPr>
      </w:pPr>
      <w:r w:rsidRPr="00E855B5">
        <w:rPr>
          <w:rFonts w:hint="eastAsia"/>
          <w:sz w:val="26"/>
          <w:szCs w:val="26"/>
        </w:rPr>
        <w:t xml:space="preserve">　</w:t>
      </w:r>
      <w:r w:rsidRPr="00E855B5">
        <w:rPr>
          <w:rFonts w:ascii="HGP明朝B" w:eastAsia="HGP明朝B" w:hint="eastAsia"/>
          <w:sz w:val="26"/>
          <w:szCs w:val="26"/>
        </w:rPr>
        <w:t>平成30年７月豪雨の影響により各地で甚大な被害を受けた本市において、早期の復旧・復興を目的として、</w:t>
      </w:r>
      <w:r w:rsidR="00423F2C" w:rsidRPr="00E855B5">
        <w:rPr>
          <w:rFonts w:ascii="HGP明朝B" w:eastAsia="HGP明朝B" w:hint="eastAsia"/>
          <w:sz w:val="26"/>
          <w:szCs w:val="26"/>
        </w:rPr>
        <w:t>市内で不足する技術者や技能労働者を確保するため、市内の建設業者が</w:t>
      </w:r>
      <w:r w:rsidR="00605EE6">
        <w:rPr>
          <w:rFonts w:ascii="HGP明朝B" w:eastAsia="HGP明朝B" w:hint="eastAsia"/>
          <w:sz w:val="26"/>
          <w:szCs w:val="26"/>
        </w:rPr>
        <w:t>市外（県内）の建設業者と共同で工事の施工を行えるよう、令和元年８月２３</w:t>
      </w:r>
      <w:r w:rsidR="00423F2C" w:rsidRPr="00E855B5">
        <w:rPr>
          <w:rFonts w:ascii="HGP明朝B" w:eastAsia="HGP明朝B" w:hint="eastAsia"/>
          <w:sz w:val="26"/>
          <w:szCs w:val="26"/>
        </w:rPr>
        <w:t>日</w:t>
      </w:r>
      <w:r w:rsidR="005D300B">
        <w:rPr>
          <w:rFonts w:ascii="HGP明朝B" w:eastAsia="HGP明朝B" w:hint="eastAsia"/>
          <w:sz w:val="26"/>
          <w:szCs w:val="26"/>
        </w:rPr>
        <w:t>に</w:t>
      </w:r>
      <w:r w:rsidR="00423F2C" w:rsidRPr="00E855B5">
        <w:rPr>
          <w:rFonts w:ascii="HGP明朝B" w:eastAsia="HGP明朝B" w:hint="eastAsia"/>
          <w:sz w:val="26"/>
          <w:szCs w:val="26"/>
        </w:rPr>
        <w:t>「西予市復旧・復興建設工事共同企業体事務取扱要綱」</w:t>
      </w:r>
      <w:r w:rsidR="007A5780" w:rsidRPr="00E855B5">
        <w:rPr>
          <w:rFonts w:ascii="HGP明朝B" w:eastAsia="HGP明朝B" w:hint="eastAsia"/>
          <w:sz w:val="26"/>
          <w:szCs w:val="26"/>
        </w:rPr>
        <w:t>（以下、「要綱」という。）</w:t>
      </w:r>
      <w:r w:rsidR="00423F2C" w:rsidRPr="00E855B5">
        <w:rPr>
          <w:rFonts w:ascii="HGP明朝B" w:eastAsia="HGP明朝B" w:hint="eastAsia"/>
          <w:sz w:val="26"/>
          <w:szCs w:val="26"/>
        </w:rPr>
        <w:t>を制定しました。</w:t>
      </w:r>
    </w:p>
    <w:p w:rsidR="00423F2C" w:rsidRPr="00E855B5" w:rsidRDefault="00675900" w:rsidP="00480324">
      <w:pPr>
        <w:spacing w:afterLines="30" w:after="108"/>
        <w:rPr>
          <w:rFonts w:ascii="HGP明朝B" w:eastAsia="HGP明朝B"/>
          <w:sz w:val="26"/>
          <w:szCs w:val="26"/>
        </w:rPr>
      </w:pPr>
      <w:r>
        <w:rPr>
          <w:rFonts w:ascii="HGP明朝B" w:eastAsia="HGP明朝B" w:hint="eastAsia"/>
          <w:sz w:val="26"/>
          <w:szCs w:val="26"/>
        </w:rPr>
        <w:t xml:space="preserve">　なお、令和元年８月２３</w:t>
      </w:r>
      <w:bookmarkStart w:id="0" w:name="_GoBack"/>
      <w:bookmarkEnd w:id="0"/>
      <w:r w:rsidR="00423F2C" w:rsidRPr="00E855B5">
        <w:rPr>
          <w:rFonts w:ascii="HGP明朝B" w:eastAsia="HGP明朝B" w:hint="eastAsia"/>
          <w:sz w:val="26"/>
          <w:szCs w:val="26"/>
        </w:rPr>
        <w:t>日以降に、西予市復旧・復興建設工事共同企業体（以下「復旧・復興JV」という。）を対象とした工事の入札公告から</w:t>
      </w:r>
      <w:r w:rsidR="007E2260" w:rsidRPr="00E855B5">
        <w:rPr>
          <w:rFonts w:ascii="HGP明朝B" w:eastAsia="HGP明朝B" w:hint="eastAsia"/>
          <w:sz w:val="26"/>
          <w:szCs w:val="26"/>
        </w:rPr>
        <w:t>施行</w:t>
      </w:r>
      <w:r w:rsidR="00423F2C" w:rsidRPr="00E855B5">
        <w:rPr>
          <w:rFonts w:ascii="HGP明朝B" w:eastAsia="HGP明朝B" w:hint="eastAsia"/>
          <w:sz w:val="26"/>
          <w:szCs w:val="26"/>
        </w:rPr>
        <w:t>します。</w:t>
      </w:r>
    </w:p>
    <w:p w:rsidR="00423F2C" w:rsidRPr="00E2243F" w:rsidRDefault="00055D6B" w:rsidP="001F1F0F">
      <w:pPr>
        <w:rPr>
          <w:szCs w:val="21"/>
        </w:rPr>
      </w:pPr>
      <w:r w:rsidRPr="00E2243F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191135</wp:posOffset>
                </wp:positionV>
                <wp:extent cx="335280" cy="297180"/>
                <wp:effectExtent l="0" t="0" r="26670" b="266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971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AD11E" id="円/楕円 2" o:spid="_x0000_s1026" style="position:absolute;left:0;text-align:left;margin-left:-9.55pt;margin-top:15.05pt;width:26.4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" fillcolor="#ffc000" strokecolor="#ffc000" strokeweight="1pt">
                <v:stroke joinstyle="miter"/>
              </v:oval>
            </w:pict>
          </mc:Fallback>
        </mc:AlternateContent>
      </w:r>
    </w:p>
    <w:p w:rsidR="00423F2C" w:rsidRPr="00855D51" w:rsidRDefault="00423F2C" w:rsidP="00055D6B">
      <w:pPr>
        <w:rPr>
          <w:rFonts w:ascii="HGPｺﾞｼｯｸE" w:eastAsia="HGPｺﾞｼｯｸE" w:hAnsi="HGPｺﾞｼｯｸE"/>
          <w:sz w:val="26"/>
          <w:szCs w:val="26"/>
          <w:u w:val="wavyHeavy" w:color="FFC000"/>
        </w:rPr>
      </w:pPr>
      <w:r w:rsidRPr="00855D51">
        <w:rPr>
          <w:rFonts w:ascii="HGPｺﾞｼｯｸE" w:eastAsia="HGPｺﾞｼｯｸE" w:hAnsi="HGPｺﾞｼｯｸE" w:hint="eastAsia"/>
          <w:sz w:val="26"/>
          <w:szCs w:val="26"/>
          <w:u w:val="single" w:color="FFC000"/>
        </w:rPr>
        <w:t>１．</w:t>
      </w:r>
      <w:r w:rsidRPr="00E2243F">
        <w:rPr>
          <w:rFonts w:ascii="HGPｺﾞｼｯｸE" w:eastAsia="HGPｺﾞｼｯｸE" w:hAnsi="HGPｺﾞｼｯｸE" w:hint="eastAsia"/>
          <w:sz w:val="26"/>
          <w:szCs w:val="26"/>
        </w:rPr>
        <w:t>復旧・復興JV</w:t>
      </w:r>
      <w:r w:rsidR="007A5780" w:rsidRPr="00E2243F">
        <w:rPr>
          <w:rFonts w:ascii="HGPｺﾞｼｯｸE" w:eastAsia="HGPｺﾞｼｯｸE" w:hAnsi="HGPｺﾞｼｯｸE" w:hint="eastAsia"/>
          <w:sz w:val="26"/>
          <w:szCs w:val="26"/>
        </w:rPr>
        <w:t>対象工事について</w:t>
      </w:r>
    </w:p>
    <w:p w:rsidR="007A5780" w:rsidRPr="005D300B" w:rsidRDefault="007A5780" w:rsidP="00E2243F">
      <w:pPr>
        <w:spacing w:beforeLines="20" w:before="72"/>
        <w:rPr>
          <w:rFonts w:ascii="ＭＳ 明朝" w:eastAsia="ＭＳ 明朝" w:hAnsi="ＭＳ 明朝"/>
          <w:sz w:val="22"/>
          <w:u w:val="single" w:color="ED7D31" w:themeColor="accent2"/>
        </w:rPr>
      </w:pPr>
      <w:r w:rsidRPr="005A406B">
        <w:rPr>
          <w:rFonts w:hint="eastAsia"/>
          <w:szCs w:val="21"/>
        </w:rPr>
        <w:t xml:space="preserve">　</w:t>
      </w:r>
      <w:r w:rsidR="00E2243F">
        <w:rPr>
          <w:rFonts w:hint="eastAsia"/>
          <w:szCs w:val="21"/>
        </w:rPr>
        <w:t xml:space="preserve">　</w:t>
      </w:r>
      <w:r w:rsidRPr="005D300B">
        <w:rPr>
          <w:rFonts w:ascii="ＭＳ 明朝" w:eastAsia="ＭＳ 明朝" w:hAnsi="ＭＳ 明朝" w:hint="eastAsia"/>
          <w:sz w:val="22"/>
        </w:rPr>
        <w:t>平成30年７月豪雨に係る災害復旧</w:t>
      </w:r>
      <w:r w:rsidR="006C76AE" w:rsidRPr="005D300B">
        <w:rPr>
          <w:rFonts w:ascii="ＭＳ 明朝" w:eastAsia="ＭＳ 明朝" w:hAnsi="ＭＳ 明朝" w:hint="eastAsia"/>
          <w:sz w:val="22"/>
        </w:rPr>
        <w:t>で、</w:t>
      </w:r>
      <w:r w:rsidR="006C76AE" w:rsidRPr="005D300B">
        <w:rPr>
          <w:rFonts w:ascii="ＭＳ 明朝" w:eastAsia="ＭＳ 明朝" w:hAnsi="ＭＳ 明朝" w:hint="eastAsia"/>
          <w:sz w:val="22"/>
          <w:u w:val="double" w:color="ED7D31" w:themeColor="accent2"/>
        </w:rPr>
        <w:t>設計金額５千万</w:t>
      </w:r>
      <w:r w:rsidRPr="005D300B">
        <w:rPr>
          <w:rFonts w:ascii="ＭＳ 明朝" w:eastAsia="ＭＳ 明朝" w:hAnsi="ＭＳ 明朝" w:hint="eastAsia"/>
          <w:sz w:val="22"/>
          <w:u w:val="double" w:color="ED7D31" w:themeColor="accent2"/>
        </w:rPr>
        <w:t>円以上の</w:t>
      </w:r>
      <w:r w:rsidR="006C76AE" w:rsidRPr="005D300B">
        <w:rPr>
          <w:rFonts w:ascii="ＭＳ 明朝" w:eastAsia="ＭＳ 明朝" w:hAnsi="ＭＳ 明朝" w:hint="eastAsia"/>
          <w:sz w:val="22"/>
          <w:u w:val="double" w:color="ED7D31" w:themeColor="accent2"/>
        </w:rPr>
        <w:t>土木工事又は建築</w:t>
      </w:r>
      <w:r w:rsidRPr="005D300B">
        <w:rPr>
          <w:rFonts w:ascii="ＭＳ 明朝" w:eastAsia="ＭＳ 明朝" w:hAnsi="ＭＳ 明朝" w:hint="eastAsia"/>
          <w:sz w:val="22"/>
          <w:u w:val="double" w:color="ED7D31" w:themeColor="accent2"/>
        </w:rPr>
        <w:t>工事</w:t>
      </w:r>
      <w:r w:rsidR="005D300B" w:rsidRPr="005D300B">
        <w:rPr>
          <w:rFonts w:ascii="ＭＳ 明朝" w:eastAsia="ＭＳ 明朝" w:hAnsi="ＭＳ 明朝" w:hint="eastAsia"/>
          <w:sz w:val="22"/>
          <w:u w:color="ED7D31" w:themeColor="accent2"/>
        </w:rPr>
        <w:t>。</w:t>
      </w:r>
    </w:p>
    <w:p w:rsidR="00423F2C" w:rsidRDefault="00055D6B" w:rsidP="001F1F0F">
      <w:r>
        <w:rPr>
          <w:rFonts w:ascii="HGP明朝B" w:eastAsia="HGP明朝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9B566D" wp14:editId="6D4F4E30">
                <wp:simplePos x="0" y="0"/>
                <wp:positionH relativeFrom="column">
                  <wp:posOffset>-121920</wp:posOffset>
                </wp:positionH>
                <wp:positionV relativeFrom="paragraph">
                  <wp:posOffset>198120</wp:posOffset>
                </wp:positionV>
                <wp:extent cx="335280" cy="297180"/>
                <wp:effectExtent l="0" t="0" r="26670" b="2667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971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53348" id="円/楕円 7" o:spid="_x0000_s1026" style="position:absolute;left:0;text-align:left;margin-left:-9.6pt;margin-top:15.6pt;width:26.4pt;height:2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" fillcolor="#ffc000" strokecolor="#ffc000" strokeweight="1pt">
                <v:stroke joinstyle="miter"/>
              </v:oval>
            </w:pict>
          </mc:Fallback>
        </mc:AlternateContent>
      </w:r>
      <w:r w:rsidR="00423F2C">
        <w:rPr>
          <w:rFonts w:hint="eastAsia"/>
        </w:rPr>
        <w:t xml:space="preserve">　</w:t>
      </w:r>
    </w:p>
    <w:p w:rsidR="00423F2C" w:rsidRPr="005A406B" w:rsidRDefault="00423F2C" w:rsidP="00855D51">
      <w:pPr>
        <w:rPr>
          <w:rFonts w:ascii="HGPｺﾞｼｯｸE" w:eastAsia="HGPｺﾞｼｯｸE" w:hAnsi="HGPｺﾞｼｯｸE"/>
          <w:sz w:val="24"/>
          <w:szCs w:val="24"/>
        </w:rPr>
      </w:pPr>
      <w:r w:rsidRPr="005A406B">
        <w:rPr>
          <w:rFonts w:ascii="HGPｺﾞｼｯｸE" w:eastAsia="HGPｺﾞｼｯｸE" w:hAnsi="HGPｺﾞｼｯｸE" w:hint="eastAsia"/>
          <w:sz w:val="24"/>
          <w:szCs w:val="24"/>
        </w:rPr>
        <w:t>２．</w:t>
      </w:r>
      <w:r w:rsidRPr="00E2243F">
        <w:rPr>
          <w:rFonts w:ascii="HGPｺﾞｼｯｸE" w:eastAsia="HGPｺﾞｼｯｸE" w:hAnsi="HGPｺﾞｼｯｸE" w:hint="eastAsia"/>
          <w:sz w:val="26"/>
          <w:szCs w:val="26"/>
        </w:rPr>
        <w:t>復旧・復興JVの</w:t>
      </w:r>
      <w:r w:rsidR="007A5780" w:rsidRPr="00E2243F">
        <w:rPr>
          <w:rFonts w:ascii="HGPｺﾞｼｯｸE" w:eastAsia="HGPｺﾞｼｯｸE" w:hAnsi="HGPｺﾞｼｯｸE" w:hint="eastAsia"/>
          <w:sz w:val="26"/>
          <w:szCs w:val="26"/>
        </w:rPr>
        <w:t>結成及び</w:t>
      </w:r>
      <w:r w:rsidRPr="00E2243F">
        <w:rPr>
          <w:rFonts w:ascii="HGPｺﾞｼｯｸE" w:eastAsia="HGPｺﾞｼｯｸE" w:hAnsi="HGPｺﾞｼｯｸE" w:hint="eastAsia"/>
          <w:sz w:val="26"/>
          <w:szCs w:val="26"/>
        </w:rPr>
        <w:t>入札参加資格審査の申請方法について</w:t>
      </w:r>
    </w:p>
    <w:p w:rsidR="00E2243F" w:rsidRDefault="007A5780" w:rsidP="00E2243F">
      <w:pPr>
        <w:spacing w:beforeLines="20" w:before="72" w:line="320" w:lineRule="exact"/>
        <w:rPr>
          <w:sz w:val="22"/>
        </w:rPr>
      </w:pPr>
      <w:r w:rsidRPr="005A406B">
        <w:rPr>
          <w:rFonts w:hint="eastAsia"/>
          <w:szCs w:val="21"/>
        </w:rPr>
        <w:t xml:space="preserve">　</w:t>
      </w:r>
      <w:r w:rsidR="00E2243F">
        <w:rPr>
          <w:rFonts w:hint="eastAsia"/>
          <w:szCs w:val="21"/>
        </w:rPr>
        <w:t xml:space="preserve">　</w:t>
      </w:r>
      <w:r w:rsidRPr="00E2243F">
        <w:rPr>
          <w:rFonts w:hint="eastAsia"/>
          <w:sz w:val="22"/>
        </w:rPr>
        <w:t>復旧・復興</w:t>
      </w:r>
      <w:r w:rsidRPr="00E2243F">
        <w:rPr>
          <w:rFonts w:hint="eastAsia"/>
          <w:sz w:val="22"/>
        </w:rPr>
        <w:t>JV</w:t>
      </w:r>
      <w:r w:rsidRPr="00E2243F">
        <w:rPr>
          <w:rFonts w:hint="eastAsia"/>
          <w:sz w:val="22"/>
        </w:rPr>
        <w:t>の組合せは下記の</w:t>
      </w:r>
      <w:r w:rsidR="007E2260" w:rsidRPr="00E2243F">
        <w:rPr>
          <w:rFonts w:hint="eastAsia"/>
          <w:sz w:val="22"/>
        </w:rPr>
        <w:t>とおりです</w:t>
      </w:r>
      <w:r w:rsidR="00E2243F" w:rsidRPr="00E2243F">
        <w:rPr>
          <w:rFonts w:hint="eastAsia"/>
          <w:sz w:val="22"/>
        </w:rPr>
        <w:t>。</w:t>
      </w:r>
    </w:p>
    <w:p w:rsidR="001F1134" w:rsidRPr="00E2243F" w:rsidRDefault="005D300B" w:rsidP="005D300B">
      <w:pPr>
        <w:spacing w:afterLines="30" w:after="108" w:line="32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※</w:t>
      </w:r>
      <w:r w:rsidR="00E85505" w:rsidRPr="00E2243F">
        <w:rPr>
          <w:rFonts w:hint="eastAsia"/>
          <w:sz w:val="22"/>
        </w:rPr>
        <w:t>主たる営業所が</w:t>
      </w:r>
      <w:r w:rsidR="00055D6B" w:rsidRPr="00E2243F">
        <w:rPr>
          <w:rFonts w:hint="eastAsia"/>
          <w:sz w:val="22"/>
        </w:rPr>
        <w:t>市内の建設業者同士での結成は</w:t>
      </w:r>
      <w:r w:rsidR="00E85505" w:rsidRPr="00E2243F">
        <w:rPr>
          <w:rFonts w:hint="eastAsia"/>
          <w:sz w:val="22"/>
        </w:rPr>
        <w:t>できません。</w:t>
      </w:r>
    </w:p>
    <w:tbl>
      <w:tblPr>
        <w:tblStyle w:val="a3"/>
        <w:tblW w:w="0" w:type="auto"/>
        <w:tblInd w:w="279" w:type="dxa"/>
        <w:shd w:val="solid" w:color="FFFF00" w:fill="auto"/>
        <w:tblLook w:val="04A0" w:firstRow="1" w:lastRow="0" w:firstColumn="1" w:lastColumn="0" w:noHBand="0" w:noVBand="1"/>
      </w:tblPr>
      <w:tblGrid>
        <w:gridCol w:w="1843"/>
        <w:gridCol w:w="3827"/>
        <w:gridCol w:w="4111"/>
      </w:tblGrid>
      <w:tr w:rsidR="001F1134" w:rsidRPr="005A406B" w:rsidTr="005D300B">
        <w:trPr>
          <w:trHeight w:val="444"/>
        </w:trPr>
        <w:tc>
          <w:tcPr>
            <w:tcW w:w="1843" w:type="dxa"/>
            <w:shd w:val="solid" w:color="FFC000" w:fill="auto"/>
            <w:vAlign w:val="center"/>
          </w:tcPr>
          <w:p w:rsidR="001F1134" w:rsidRPr="005D300B" w:rsidRDefault="001F1134" w:rsidP="005D30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300B">
              <w:rPr>
                <w:rFonts w:asciiTheme="majorEastAsia" w:eastAsiaTheme="majorEastAsia" w:hAnsiTheme="majorEastAsia" w:hint="eastAsia"/>
                <w:sz w:val="20"/>
                <w:szCs w:val="20"/>
              </w:rPr>
              <w:t>構成員の種類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solid" w:color="FFC000" w:fill="auto"/>
            <w:vAlign w:val="center"/>
          </w:tcPr>
          <w:p w:rsidR="001F1134" w:rsidRPr="005D300B" w:rsidRDefault="001F1134" w:rsidP="005D30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300B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代表者である構成員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solid" w:color="FFC000" w:fill="auto"/>
            <w:vAlign w:val="center"/>
          </w:tcPr>
          <w:p w:rsidR="001F1134" w:rsidRPr="005D300B" w:rsidRDefault="001F1134" w:rsidP="005D30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300B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代表者以外</w:t>
            </w:r>
            <w:r w:rsidR="005D300B" w:rsidRPr="005D300B">
              <w:rPr>
                <w:rFonts w:asciiTheme="majorEastAsia" w:eastAsiaTheme="majorEastAsia" w:hAnsiTheme="majorEastAsia" w:hint="eastAsia"/>
                <w:sz w:val="20"/>
                <w:szCs w:val="20"/>
              </w:rPr>
              <w:t>の構成員（1</w:t>
            </w:r>
            <w:r w:rsidR="00027A80" w:rsidRPr="005D300B">
              <w:rPr>
                <w:rFonts w:asciiTheme="majorEastAsia" w:eastAsiaTheme="majorEastAsia" w:hAnsiTheme="majorEastAsia" w:hint="eastAsia"/>
                <w:sz w:val="20"/>
                <w:szCs w:val="20"/>
              </w:rPr>
              <w:t>社又は</w:t>
            </w:r>
            <w:r w:rsidR="005D300B" w:rsidRPr="005D300B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5D300B">
              <w:rPr>
                <w:rFonts w:asciiTheme="majorEastAsia" w:eastAsiaTheme="majorEastAsia" w:hAnsiTheme="majorEastAsia" w:hint="eastAsia"/>
                <w:sz w:val="20"/>
                <w:szCs w:val="20"/>
              </w:rPr>
              <w:t>社）</w:t>
            </w:r>
          </w:p>
        </w:tc>
      </w:tr>
      <w:tr w:rsidR="001F1134" w:rsidRPr="005A406B" w:rsidTr="005D300B">
        <w:trPr>
          <w:trHeight w:val="493"/>
        </w:trPr>
        <w:tc>
          <w:tcPr>
            <w:tcW w:w="1843" w:type="dxa"/>
            <w:shd w:val="solid" w:color="FFC000" w:fill="auto"/>
            <w:vAlign w:val="center"/>
          </w:tcPr>
          <w:p w:rsidR="001F1134" w:rsidRPr="005D300B" w:rsidRDefault="001F1134" w:rsidP="005D30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00B">
              <w:rPr>
                <w:rFonts w:asciiTheme="minorEastAsia" w:hAnsiTheme="minorEastAsia" w:hint="eastAsia"/>
                <w:szCs w:val="21"/>
              </w:rPr>
              <w:t>格付け等級</w:t>
            </w:r>
          </w:p>
        </w:tc>
        <w:tc>
          <w:tcPr>
            <w:tcW w:w="3827" w:type="dxa"/>
            <w:shd w:val="solid" w:color="FFFFFF" w:themeColor="background1" w:fill="auto"/>
            <w:vAlign w:val="center"/>
          </w:tcPr>
          <w:p w:rsidR="001F1134" w:rsidRPr="005A406B" w:rsidRDefault="001F1134" w:rsidP="005D300B">
            <w:pPr>
              <w:ind w:firstLineChars="50" w:firstLine="105"/>
              <w:rPr>
                <w:szCs w:val="21"/>
              </w:rPr>
            </w:pPr>
            <w:r w:rsidRPr="005A406B">
              <w:rPr>
                <w:rFonts w:hint="eastAsia"/>
                <w:szCs w:val="21"/>
              </w:rPr>
              <w:t>A</w:t>
            </w:r>
            <w:r w:rsidRPr="005A406B">
              <w:rPr>
                <w:rFonts w:hint="eastAsia"/>
                <w:szCs w:val="21"/>
              </w:rPr>
              <w:t>等級</w:t>
            </w:r>
          </w:p>
        </w:tc>
        <w:tc>
          <w:tcPr>
            <w:tcW w:w="4111" w:type="dxa"/>
            <w:shd w:val="solid" w:color="FFFFFF" w:themeColor="background1" w:fill="auto"/>
            <w:vAlign w:val="center"/>
          </w:tcPr>
          <w:p w:rsidR="001F1134" w:rsidRPr="005A406B" w:rsidRDefault="001F1134" w:rsidP="005D300B">
            <w:pPr>
              <w:ind w:firstLineChars="50" w:firstLine="105"/>
              <w:rPr>
                <w:szCs w:val="21"/>
              </w:rPr>
            </w:pPr>
            <w:r w:rsidRPr="005A406B">
              <w:rPr>
                <w:rFonts w:hint="eastAsia"/>
                <w:szCs w:val="21"/>
              </w:rPr>
              <w:t>A</w:t>
            </w:r>
            <w:r w:rsidRPr="005A406B">
              <w:rPr>
                <w:rFonts w:hint="eastAsia"/>
                <w:szCs w:val="21"/>
              </w:rPr>
              <w:t>等級又は</w:t>
            </w:r>
            <w:r w:rsidRPr="005A406B">
              <w:rPr>
                <w:rFonts w:hint="eastAsia"/>
                <w:szCs w:val="21"/>
              </w:rPr>
              <w:t>B</w:t>
            </w:r>
            <w:r w:rsidRPr="005A406B">
              <w:rPr>
                <w:rFonts w:hint="eastAsia"/>
                <w:szCs w:val="21"/>
              </w:rPr>
              <w:t>等</w:t>
            </w:r>
          </w:p>
        </w:tc>
      </w:tr>
      <w:tr w:rsidR="001F1134" w:rsidRPr="005A406B" w:rsidTr="005D300B">
        <w:tc>
          <w:tcPr>
            <w:tcW w:w="1843" w:type="dxa"/>
            <w:shd w:val="solid" w:color="FFC000" w:fill="auto"/>
          </w:tcPr>
          <w:p w:rsidR="001F1134" w:rsidRPr="005D300B" w:rsidRDefault="001F1134" w:rsidP="005D30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00B">
              <w:rPr>
                <w:rFonts w:asciiTheme="minorEastAsia" w:hAnsiTheme="minorEastAsia" w:hint="eastAsia"/>
                <w:szCs w:val="21"/>
              </w:rPr>
              <w:t>主たる営業所</w:t>
            </w:r>
          </w:p>
          <w:p w:rsidR="001F1134" w:rsidRPr="005D300B" w:rsidRDefault="005D300B" w:rsidP="005D30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00B">
              <w:rPr>
                <w:rFonts w:asciiTheme="minorEastAsia" w:hAnsiTheme="minorEastAsia" w:hint="eastAsia"/>
                <w:szCs w:val="21"/>
              </w:rPr>
              <w:t>(</w:t>
            </w:r>
            <w:r w:rsidR="001F1134" w:rsidRPr="005D300B">
              <w:rPr>
                <w:rFonts w:asciiTheme="minorEastAsia" w:hAnsiTheme="minorEastAsia" w:hint="eastAsia"/>
                <w:szCs w:val="21"/>
              </w:rPr>
              <w:t>本店</w:t>
            </w:r>
            <w:r w:rsidRPr="005D300B">
              <w:rPr>
                <w:rFonts w:asciiTheme="minorEastAsia" w:hAnsiTheme="minorEastAsia" w:hint="eastAsia"/>
                <w:szCs w:val="21"/>
              </w:rPr>
              <w:t>)</w:t>
            </w:r>
            <w:r w:rsidR="001F1134" w:rsidRPr="005D300B">
              <w:rPr>
                <w:rFonts w:asciiTheme="minorEastAsia" w:hAnsiTheme="minorEastAsia" w:hint="eastAsia"/>
                <w:szCs w:val="21"/>
              </w:rPr>
              <w:t>の所在地</w:t>
            </w:r>
          </w:p>
        </w:tc>
        <w:tc>
          <w:tcPr>
            <w:tcW w:w="3827" w:type="dxa"/>
            <w:shd w:val="solid" w:color="FFFFFF" w:themeColor="background1" w:fill="auto"/>
            <w:vAlign w:val="center"/>
          </w:tcPr>
          <w:p w:rsidR="001F1134" w:rsidRPr="005A406B" w:rsidRDefault="001F1134" w:rsidP="005D300B">
            <w:pPr>
              <w:ind w:firstLineChars="50" w:firstLine="105"/>
              <w:rPr>
                <w:szCs w:val="21"/>
              </w:rPr>
            </w:pPr>
            <w:r w:rsidRPr="005A406B">
              <w:rPr>
                <w:rFonts w:hint="eastAsia"/>
                <w:szCs w:val="21"/>
              </w:rPr>
              <w:t>西予市内</w:t>
            </w:r>
          </w:p>
        </w:tc>
        <w:tc>
          <w:tcPr>
            <w:tcW w:w="4111" w:type="dxa"/>
            <w:shd w:val="solid" w:color="FFFFFF" w:themeColor="background1" w:fill="auto"/>
            <w:vAlign w:val="center"/>
          </w:tcPr>
          <w:p w:rsidR="001F1134" w:rsidRPr="005A406B" w:rsidRDefault="001F1134" w:rsidP="005D300B">
            <w:pPr>
              <w:ind w:firstLineChars="50" w:firstLine="105"/>
              <w:rPr>
                <w:szCs w:val="21"/>
              </w:rPr>
            </w:pPr>
            <w:r w:rsidRPr="005A406B">
              <w:rPr>
                <w:rFonts w:hint="eastAsia"/>
                <w:szCs w:val="21"/>
              </w:rPr>
              <w:t>西予市外かつ県内</w:t>
            </w:r>
          </w:p>
        </w:tc>
      </w:tr>
      <w:tr w:rsidR="001F1134" w:rsidRPr="005A406B" w:rsidTr="00E2243F">
        <w:tc>
          <w:tcPr>
            <w:tcW w:w="1843" w:type="dxa"/>
            <w:vMerge w:val="restart"/>
            <w:shd w:val="solid" w:color="FFC000" w:fill="auto"/>
          </w:tcPr>
          <w:p w:rsidR="00BD28E7" w:rsidRPr="005D300B" w:rsidRDefault="00BD28E7" w:rsidP="00BD28E7">
            <w:pPr>
              <w:rPr>
                <w:rFonts w:asciiTheme="minorEastAsia" w:hAnsiTheme="minorEastAsia"/>
                <w:szCs w:val="21"/>
              </w:rPr>
            </w:pPr>
          </w:p>
          <w:p w:rsidR="001F1134" w:rsidRPr="005D300B" w:rsidRDefault="001F1134" w:rsidP="00BD28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300B">
              <w:rPr>
                <w:rFonts w:asciiTheme="minorEastAsia" w:hAnsiTheme="minorEastAsia" w:hint="eastAsia"/>
                <w:szCs w:val="21"/>
              </w:rPr>
              <w:t>その他要件</w:t>
            </w:r>
          </w:p>
        </w:tc>
        <w:tc>
          <w:tcPr>
            <w:tcW w:w="3827" w:type="dxa"/>
            <w:shd w:val="solid" w:color="FFFFFF" w:themeColor="background1" w:fill="auto"/>
          </w:tcPr>
          <w:p w:rsidR="005D300B" w:rsidRDefault="001F1134" w:rsidP="005D300B">
            <w:pPr>
              <w:ind w:firstLineChars="50" w:firstLine="105"/>
              <w:rPr>
                <w:szCs w:val="21"/>
              </w:rPr>
            </w:pPr>
            <w:r w:rsidRPr="005A406B">
              <w:rPr>
                <w:rFonts w:hint="eastAsia"/>
                <w:szCs w:val="21"/>
              </w:rPr>
              <w:t>他の復旧・復興</w:t>
            </w:r>
            <w:r w:rsidRPr="005A406B">
              <w:rPr>
                <w:rFonts w:hint="eastAsia"/>
                <w:szCs w:val="21"/>
              </w:rPr>
              <w:t>JV</w:t>
            </w:r>
            <w:r w:rsidR="00055D6B">
              <w:rPr>
                <w:rFonts w:hint="eastAsia"/>
                <w:szCs w:val="21"/>
              </w:rPr>
              <w:t>の代表者ではない</w:t>
            </w:r>
          </w:p>
          <w:p w:rsidR="001F1134" w:rsidRPr="005A406B" w:rsidRDefault="00055D6B" w:rsidP="005D3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こと</w:t>
            </w:r>
          </w:p>
        </w:tc>
        <w:tc>
          <w:tcPr>
            <w:tcW w:w="4111" w:type="dxa"/>
            <w:shd w:val="solid" w:color="FFFFFF" w:themeColor="background1" w:fill="auto"/>
          </w:tcPr>
          <w:p w:rsidR="005D300B" w:rsidRDefault="00480324" w:rsidP="005D3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他の</w:t>
            </w:r>
            <w:r>
              <w:rPr>
                <w:rFonts w:hint="eastAsia"/>
                <w:szCs w:val="21"/>
              </w:rPr>
              <w:t>3</w:t>
            </w:r>
            <w:r w:rsidR="001F1134" w:rsidRPr="005A406B">
              <w:rPr>
                <w:rFonts w:hint="eastAsia"/>
                <w:szCs w:val="21"/>
              </w:rPr>
              <w:t>つ以上の復旧・復興</w:t>
            </w:r>
            <w:r w:rsidR="001F1134" w:rsidRPr="005A406B">
              <w:rPr>
                <w:rFonts w:hint="eastAsia"/>
                <w:szCs w:val="21"/>
              </w:rPr>
              <w:t>JV</w:t>
            </w:r>
            <w:r w:rsidR="00055D6B">
              <w:rPr>
                <w:rFonts w:hint="eastAsia"/>
                <w:szCs w:val="21"/>
              </w:rPr>
              <w:t>の構成員</w:t>
            </w:r>
          </w:p>
          <w:p w:rsidR="001F1134" w:rsidRPr="005A406B" w:rsidRDefault="00055D6B" w:rsidP="005D3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ではないこと</w:t>
            </w:r>
          </w:p>
        </w:tc>
      </w:tr>
      <w:tr w:rsidR="001F1134" w:rsidRPr="005A406B" w:rsidTr="005D300B">
        <w:trPr>
          <w:trHeight w:val="518"/>
        </w:trPr>
        <w:tc>
          <w:tcPr>
            <w:tcW w:w="1843" w:type="dxa"/>
            <w:vMerge/>
            <w:shd w:val="solid" w:color="FFC000" w:fill="auto"/>
          </w:tcPr>
          <w:p w:rsidR="001F1134" w:rsidRPr="005A406B" w:rsidRDefault="001F1134" w:rsidP="001F1F0F">
            <w:pPr>
              <w:rPr>
                <w:szCs w:val="21"/>
              </w:rPr>
            </w:pPr>
          </w:p>
        </w:tc>
        <w:tc>
          <w:tcPr>
            <w:tcW w:w="7938" w:type="dxa"/>
            <w:gridSpan w:val="2"/>
            <w:shd w:val="solid" w:color="FFFFFF" w:themeColor="background1" w:fill="auto"/>
            <w:vAlign w:val="center"/>
          </w:tcPr>
          <w:p w:rsidR="001F1134" w:rsidRPr="005A406B" w:rsidRDefault="006A0F5C" w:rsidP="005D30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各構成員の出資比率が</w:t>
            </w:r>
            <w:r w:rsidR="005D300B">
              <w:rPr>
                <w:rFonts w:hint="eastAsia"/>
                <w:szCs w:val="21"/>
              </w:rPr>
              <w:t>2</w:t>
            </w:r>
            <w:r w:rsidR="001F1134" w:rsidRPr="005A406B">
              <w:rPr>
                <w:rFonts w:hint="eastAsia"/>
                <w:szCs w:val="21"/>
              </w:rPr>
              <w:t>社の場合は</w:t>
            </w:r>
            <w:r w:rsidR="001F1134" w:rsidRPr="005A406B">
              <w:rPr>
                <w:rFonts w:hint="eastAsia"/>
                <w:szCs w:val="21"/>
              </w:rPr>
              <w:t>30</w:t>
            </w:r>
            <w:r w:rsidR="005D300B">
              <w:rPr>
                <w:rFonts w:hint="eastAsia"/>
                <w:szCs w:val="21"/>
              </w:rPr>
              <w:t>%</w:t>
            </w:r>
            <w:r w:rsidR="001F1134" w:rsidRPr="005A406B">
              <w:rPr>
                <w:rFonts w:hint="eastAsia"/>
                <w:szCs w:val="21"/>
              </w:rPr>
              <w:t>以上、</w:t>
            </w:r>
            <w:r w:rsidR="005D300B">
              <w:rPr>
                <w:rFonts w:hint="eastAsia"/>
                <w:szCs w:val="21"/>
              </w:rPr>
              <w:t>3</w:t>
            </w:r>
            <w:r w:rsidR="001F1134" w:rsidRPr="005A406B">
              <w:rPr>
                <w:rFonts w:hint="eastAsia"/>
                <w:szCs w:val="21"/>
              </w:rPr>
              <w:t>社の場合は</w:t>
            </w:r>
            <w:r w:rsidR="001F1134" w:rsidRPr="005A406B">
              <w:rPr>
                <w:rFonts w:hint="eastAsia"/>
                <w:szCs w:val="21"/>
              </w:rPr>
              <w:t>20</w:t>
            </w:r>
            <w:r w:rsidR="005D300B">
              <w:rPr>
                <w:rFonts w:hint="eastAsia"/>
                <w:szCs w:val="21"/>
              </w:rPr>
              <w:t>%</w:t>
            </w:r>
            <w:r w:rsidR="00055D6B">
              <w:rPr>
                <w:rFonts w:hint="eastAsia"/>
                <w:szCs w:val="21"/>
              </w:rPr>
              <w:t>以上であること</w:t>
            </w:r>
          </w:p>
        </w:tc>
      </w:tr>
    </w:tbl>
    <w:p w:rsidR="00480324" w:rsidRDefault="007A5780" w:rsidP="00480324">
      <w:pPr>
        <w:spacing w:beforeLines="50" w:before="180" w:line="320" w:lineRule="exact"/>
        <w:ind w:firstLineChars="200" w:firstLine="420"/>
        <w:rPr>
          <w:szCs w:val="21"/>
        </w:rPr>
      </w:pPr>
      <w:r w:rsidRPr="005D300B">
        <w:rPr>
          <w:rFonts w:hint="eastAsia"/>
          <w:szCs w:val="21"/>
        </w:rPr>
        <w:t>※</w:t>
      </w:r>
      <w:r w:rsidR="005D300B">
        <w:rPr>
          <w:rFonts w:hint="eastAsia"/>
          <w:szCs w:val="21"/>
        </w:rPr>
        <w:t xml:space="preserve"> </w:t>
      </w:r>
      <w:r w:rsidRPr="005D300B">
        <w:rPr>
          <w:rFonts w:hint="eastAsia"/>
          <w:szCs w:val="21"/>
        </w:rPr>
        <w:t>復旧・復興</w:t>
      </w:r>
      <w:r w:rsidRPr="005D300B">
        <w:rPr>
          <w:rFonts w:hint="eastAsia"/>
          <w:szCs w:val="21"/>
        </w:rPr>
        <w:t>JV</w:t>
      </w:r>
      <w:r w:rsidRPr="005D300B">
        <w:rPr>
          <w:rFonts w:hint="eastAsia"/>
          <w:szCs w:val="21"/>
        </w:rPr>
        <w:t>として入札に参加するためには、事前に復旧・復興建設工事共同企業体競争入札参</w:t>
      </w:r>
    </w:p>
    <w:p w:rsidR="00480324" w:rsidRDefault="007A5780" w:rsidP="00480324">
      <w:pPr>
        <w:spacing w:line="320" w:lineRule="exact"/>
        <w:ind w:firstLineChars="250" w:firstLine="525"/>
        <w:rPr>
          <w:szCs w:val="21"/>
        </w:rPr>
      </w:pPr>
      <w:r w:rsidRPr="005D300B">
        <w:rPr>
          <w:rFonts w:hint="eastAsia"/>
          <w:szCs w:val="21"/>
        </w:rPr>
        <w:t>加資格審査申請書（要綱</w:t>
      </w:r>
      <w:r w:rsidR="005D300B">
        <w:rPr>
          <w:rFonts w:hint="eastAsia"/>
          <w:szCs w:val="21"/>
        </w:rPr>
        <w:t xml:space="preserve"> </w:t>
      </w:r>
      <w:r w:rsidRPr="005D300B">
        <w:rPr>
          <w:rFonts w:hint="eastAsia"/>
          <w:szCs w:val="21"/>
        </w:rPr>
        <w:t>様式第</w:t>
      </w:r>
      <w:r w:rsidR="005D300B">
        <w:rPr>
          <w:rFonts w:hint="eastAsia"/>
          <w:szCs w:val="21"/>
        </w:rPr>
        <w:t>1</w:t>
      </w:r>
      <w:r w:rsidRPr="005D300B">
        <w:rPr>
          <w:rFonts w:hint="eastAsia"/>
          <w:szCs w:val="21"/>
        </w:rPr>
        <w:t>号）を提出し、</w:t>
      </w:r>
      <w:r w:rsidR="007E2260" w:rsidRPr="005D300B">
        <w:rPr>
          <w:rFonts w:hint="eastAsia"/>
          <w:szCs w:val="21"/>
        </w:rPr>
        <w:t>入札参加資格付与の通知を受ける必要があります。</w:t>
      </w:r>
    </w:p>
    <w:p w:rsidR="007E2260" w:rsidRPr="005D300B" w:rsidRDefault="007E2260" w:rsidP="00480324">
      <w:pPr>
        <w:spacing w:line="320" w:lineRule="exact"/>
        <w:ind w:firstLineChars="250" w:firstLine="525"/>
        <w:rPr>
          <w:szCs w:val="21"/>
        </w:rPr>
      </w:pPr>
      <w:r w:rsidRPr="005D300B">
        <w:rPr>
          <w:rFonts w:hint="eastAsia"/>
          <w:szCs w:val="21"/>
        </w:rPr>
        <w:t>審査申請書の提出から通知までには２週間程度かかりますので、ご注意ください。</w:t>
      </w:r>
    </w:p>
    <w:p w:rsidR="007A5780" w:rsidRPr="00055D6B" w:rsidRDefault="00855D51" w:rsidP="001F1F0F">
      <w:r>
        <w:rPr>
          <w:rFonts w:ascii="HGP明朝B" w:eastAsia="HGP明朝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61A5C1" wp14:editId="512099BB">
                <wp:simplePos x="0" y="0"/>
                <wp:positionH relativeFrom="column">
                  <wp:posOffset>-121285</wp:posOffset>
                </wp:positionH>
                <wp:positionV relativeFrom="paragraph">
                  <wp:posOffset>191135</wp:posOffset>
                </wp:positionV>
                <wp:extent cx="335280" cy="297180"/>
                <wp:effectExtent l="0" t="0" r="26670" b="2667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971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69F5B" id="円/楕円 8" o:spid="_x0000_s1026" style="position:absolute;left:0;text-align:left;margin-left:-9.55pt;margin-top:15.05pt;width:26.4pt;height:2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" fillcolor="#ffc000" strokecolor="#ffc000" strokeweight="1pt">
                <v:stroke joinstyle="miter"/>
              </v:oval>
            </w:pict>
          </mc:Fallback>
        </mc:AlternateContent>
      </w:r>
    </w:p>
    <w:p w:rsidR="00423F2C" w:rsidRPr="005A406B" w:rsidRDefault="00423F2C" w:rsidP="00855D51">
      <w:pPr>
        <w:rPr>
          <w:rFonts w:ascii="HGPｺﾞｼｯｸE" w:eastAsia="HGPｺﾞｼｯｸE" w:hAnsi="HGPｺﾞｼｯｸE"/>
          <w:sz w:val="24"/>
          <w:szCs w:val="24"/>
        </w:rPr>
      </w:pPr>
      <w:r w:rsidRPr="005A406B">
        <w:rPr>
          <w:rFonts w:ascii="HGPｺﾞｼｯｸE" w:eastAsia="HGPｺﾞｼｯｸE" w:hAnsi="HGPｺﾞｼｯｸE" w:hint="eastAsia"/>
          <w:sz w:val="24"/>
          <w:szCs w:val="24"/>
        </w:rPr>
        <w:t>３．</w:t>
      </w:r>
      <w:r w:rsidRPr="00480324">
        <w:rPr>
          <w:rFonts w:ascii="HGPｺﾞｼｯｸE" w:eastAsia="HGPｺﾞｼｯｸE" w:hAnsi="HGPｺﾞｼｯｸE" w:hint="eastAsia"/>
          <w:sz w:val="26"/>
          <w:szCs w:val="26"/>
          <w:u w:color="FFC000"/>
        </w:rPr>
        <w:t>入札方法について</w:t>
      </w:r>
    </w:p>
    <w:p w:rsidR="007A5780" w:rsidRPr="00480324" w:rsidRDefault="007A5780" w:rsidP="00480324">
      <w:pPr>
        <w:spacing w:beforeLines="20" w:before="72" w:line="340" w:lineRule="exact"/>
        <w:rPr>
          <w:b/>
          <w:sz w:val="22"/>
        </w:rPr>
      </w:pPr>
      <w:r>
        <w:rPr>
          <w:rFonts w:hint="eastAsia"/>
        </w:rPr>
        <w:t xml:space="preserve">　</w:t>
      </w:r>
      <w:r w:rsidRPr="00480324">
        <w:rPr>
          <w:rFonts w:hint="eastAsia"/>
          <w:b/>
          <w:sz w:val="22"/>
        </w:rPr>
        <w:t>（１）</w:t>
      </w:r>
      <w:r w:rsidR="00C424C6" w:rsidRPr="00480324">
        <w:rPr>
          <w:rFonts w:hint="eastAsia"/>
          <w:b/>
          <w:sz w:val="22"/>
        </w:rPr>
        <w:t>入札方法</w:t>
      </w:r>
    </w:p>
    <w:p w:rsidR="00C424C6" w:rsidRPr="00480324" w:rsidRDefault="006A0F5C" w:rsidP="00480324">
      <w:pPr>
        <w:spacing w:afterLines="10" w:after="36" w:line="340" w:lineRule="exact"/>
        <w:rPr>
          <w:sz w:val="22"/>
        </w:rPr>
      </w:pPr>
      <w:r w:rsidRPr="00480324">
        <w:rPr>
          <w:rFonts w:hint="eastAsia"/>
          <w:sz w:val="22"/>
        </w:rPr>
        <w:t xml:space="preserve">　　</w:t>
      </w:r>
      <w:r w:rsidR="00E2243F" w:rsidRPr="00480324">
        <w:rPr>
          <w:rFonts w:hint="eastAsia"/>
          <w:sz w:val="22"/>
        </w:rPr>
        <w:t xml:space="preserve">　　</w:t>
      </w:r>
      <w:r w:rsidRPr="00480324">
        <w:rPr>
          <w:rFonts w:hint="eastAsia"/>
          <w:sz w:val="22"/>
        </w:rPr>
        <w:t>原則として、えひめ</w:t>
      </w:r>
      <w:r w:rsidR="00C424C6" w:rsidRPr="00480324">
        <w:rPr>
          <w:rFonts w:hint="eastAsia"/>
          <w:sz w:val="22"/>
        </w:rPr>
        <w:t>電子入札共同システムにより実施します。</w:t>
      </w:r>
    </w:p>
    <w:p w:rsidR="007A5780" w:rsidRPr="00480324" w:rsidRDefault="007A5780" w:rsidP="00480324">
      <w:pPr>
        <w:spacing w:line="340" w:lineRule="exact"/>
        <w:rPr>
          <w:b/>
          <w:sz w:val="22"/>
        </w:rPr>
      </w:pPr>
      <w:r w:rsidRPr="00480324">
        <w:rPr>
          <w:rFonts w:hint="eastAsia"/>
          <w:sz w:val="22"/>
        </w:rPr>
        <w:t xml:space="preserve">　</w:t>
      </w:r>
      <w:r w:rsidRPr="00480324">
        <w:rPr>
          <w:rFonts w:hint="eastAsia"/>
          <w:b/>
          <w:sz w:val="22"/>
        </w:rPr>
        <w:t>（２）</w:t>
      </w:r>
      <w:r w:rsidR="00C424C6" w:rsidRPr="00480324">
        <w:rPr>
          <w:rFonts w:hint="eastAsia"/>
          <w:b/>
          <w:sz w:val="22"/>
        </w:rPr>
        <w:t>IC</w:t>
      </w:r>
      <w:r w:rsidR="00C424C6" w:rsidRPr="00480324">
        <w:rPr>
          <w:rFonts w:hint="eastAsia"/>
          <w:b/>
          <w:sz w:val="22"/>
        </w:rPr>
        <w:t>カード</w:t>
      </w:r>
    </w:p>
    <w:p w:rsidR="00480324" w:rsidRDefault="00C424C6" w:rsidP="00480324">
      <w:pPr>
        <w:spacing w:line="340" w:lineRule="exact"/>
        <w:rPr>
          <w:sz w:val="22"/>
        </w:rPr>
      </w:pPr>
      <w:r w:rsidRPr="00480324">
        <w:rPr>
          <w:rFonts w:hint="eastAsia"/>
          <w:sz w:val="22"/>
        </w:rPr>
        <w:t xml:space="preserve">　　</w:t>
      </w:r>
      <w:r w:rsidR="00E2243F" w:rsidRPr="00480324">
        <w:rPr>
          <w:rFonts w:hint="eastAsia"/>
          <w:sz w:val="22"/>
        </w:rPr>
        <w:t xml:space="preserve">　　</w:t>
      </w:r>
      <w:r w:rsidRPr="00480324">
        <w:rPr>
          <w:rFonts w:hint="eastAsia"/>
          <w:sz w:val="22"/>
        </w:rPr>
        <w:t>入札に使用する</w:t>
      </w:r>
      <w:r w:rsidRPr="00480324">
        <w:rPr>
          <w:rFonts w:hint="eastAsia"/>
          <w:sz w:val="22"/>
        </w:rPr>
        <w:t>IC</w:t>
      </w:r>
      <w:r w:rsidRPr="00480324">
        <w:rPr>
          <w:rFonts w:hint="eastAsia"/>
          <w:sz w:val="22"/>
        </w:rPr>
        <w:t>カードについては、復旧・復興</w:t>
      </w:r>
      <w:r w:rsidRPr="00480324">
        <w:rPr>
          <w:rFonts w:hint="eastAsia"/>
          <w:sz w:val="22"/>
        </w:rPr>
        <w:t>JV</w:t>
      </w:r>
      <w:r w:rsidRPr="00480324">
        <w:rPr>
          <w:rFonts w:hint="eastAsia"/>
          <w:sz w:val="22"/>
        </w:rPr>
        <w:t>の代表者の構成員名義の</w:t>
      </w:r>
      <w:r w:rsidRPr="00480324">
        <w:rPr>
          <w:rFonts w:hint="eastAsia"/>
          <w:sz w:val="22"/>
        </w:rPr>
        <w:t>IC</w:t>
      </w:r>
      <w:r w:rsidRPr="00480324">
        <w:rPr>
          <w:rFonts w:hint="eastAsia"/>
          <w:sz w:val="22"/>
        </w:rPr>
        <w:t>カードを</w:t>
      </w:r>
    </w:p>
    <w:p w:rsidR="00480324" w:rsidRDefault="007E2260" w:rsidP="00480324">
      <w:pPr>
        <w:spacing w:line="340" w:lineRule="exact"/>
        <w:ind w:firstLineChars="300" w:firstLine="660"/>
        <w:rPr>
          <w:sz w:val="22"/>
        </w:rPr>
      </w:pPr>
      <w:r w:rsidRPr="00480324">
        <w:rPr>
          <w:rFonts w:hint="eastAsia"/>
          <w:sz w:val="22"/>
        </w:rPr>
        <w:t>ご</w:t>
      </w:r>
      <w:r w:rsidR="00C424C6" w:rsidRPr="00480324">
        <w:rPr>
          <w:rFonts w:hint="eastAsia"/>
          <w:sz w:val="22"/>
        </w:rPr>
        <w:t>用意いただく必要があります。なお、単体</w:t>
      </w:r>
      <w:r w:rsidRPr="00480324">
        <w:rPr>
          <w:rFonts w:hint="eastAsia"/>
          <w:sz w:val="22"/>
        </w:rPr>
        <w:t>企業</w:t>
      </w:r>
      <w:r w:rsidR="00A95A20" w:rsidRPr="00480324">
        <w:rPr>
          <w:rFonts w:hint="eastAsia"/>
          <w:sz w:val="22"/>
        </w:rPr>
        <w:t>用</w:t>
      </w:r>
      <w:r w:rsidR="00C424C6" w:rsidRPr="00480324">
        <w:rPr>
          <w:rFonts w:hint="eastAsia"/>
          <w:sz w:val="22"/>
        </w:rPr>
        <w:t>として西予市で使用している</w:t>
      </w:r>
      <w:r w:rsidR="00C424C6" w:rsidRPr="00480324">
        <w:rPr>
          <w:rFonts w:hint="eastAsia"/>
          <w:sz w:val="22"/>
        </w:rPr>
        <w:t>IC</w:t>
      </w:r>
      <w:r w:rsidR="00C424C6" w:rsidRPr="00480324">
        <w:rPr>
          <w:rFonts w:hint="eastAsia"/>
          <w:sz w:val="22"/>
        </w:rPr>
        <w:t>カードは</w:t>
      </w:r>
      <w:r w:rsidR="006A0F5C" w:rsidRPr="00480324">
        <w:rPr>
          <w:rFonts w:hint="eastAsia"/>
          <w:sz w:val="22"/>
        </w:rPr>
        <w:t>、</w:t>
      </w:r>
    </w:p>
    <w:p w:rsidR="00C424C6" w:rsidRPr="00480324" w:rsidRDefault="00C424C6" w:rsidP="00480324">
      <w:pPr>
        <w:spacing w:afterLines="10" w:after="36" w:line="340" w:lineRule="exact"/>
        <w:ind w:firstLineChars="300" w:firstLine="660"/>
        <w:rPr>
          <w:sz w:val="22"/>
        </w:rPr>
      </w:pPr>
      <w:r w:rsidRPr="00480324">
        <w:rPr>
          <w:rFonts w:hint="eastAsia"/>
          <w:sz w:val="22"/>
        </w:rPr>
        <w:t>復旧・復興</w:t>
      </w:r>
      <w:r w:rsidRPr="00480324">
        <w:rPr>
          <w:rFonts w:hint="eastAsia"/>
          <w:sz w:val="22"/>
        </w:rPr>
        <w:t>JV</w:t>
      </w:r>
      <w:r w:rsidR="00A95A20" w:rsidRPr="00480324">
        <w:rPr>
          <w:rFonts w:hint="eastAsia"/>
          <w:sz w:val="22"/>
        </w:rPr>
        <w:t>用</w:t>
      </w:r>
      <w:r w:rsidR="00E2243F" w:rsidRPr="00480324">
        <w:rPr>
          <w:rFonts w:hint="eastAsia"/>
          <w:sz w:val="22"/>
        </w:rPr>
        <w:t>として</w:t>
      </w:r>
      <w:r w:rsidR="006A0F5C" w:rsidRPr="00480324">
        <w:rPr>
          <w:rFonts w:hint="eastAsia"/>
          <w:sz w:val="22"/>
        </w:rPr>
        <w:t>は</w:t>
      </w:r>
      <w:r w:rsidR="00E2243F" w:rsidRPr="00480324">
        <w:rPr>
          <w:rFonts w:hint="eastAsia"/>
          <w:sz w:val="22"/>
        </w:rPr>
        <w:t>使用</w:t>
      </w:r>
      <w:r w:rsidRPr="00480324">
        <w:rPr>
          <w:rFonts w:hint="eastAsia"/>
          <w:sz w:val="22"/>
        </w:rPr>
        <w:t>できま</w:t>
      </w:r>
      <w:r w:rsidR="007E2260" w:rsidRPr="00480324">
        <w:rPr>
          <w:rFonts w:hint="eastAsia"/>
          <w:sz w:val="22"/>
        </w:rPr>
        <w:t>せん。</w:t>
      </w:r>
    </w:p>
    <w:p w:rsidR="007A5780" w:rsidRPr="00480324" w:rsidRDefault="007A5780" w:rsidP="00480324">
      <w:pPr>
        <w:spacing w:line="340" w:lineRule="exact"/>
        <w:rPr>
          <w:b/>
          <w:sz w:val="22"/>
        </w:rPr>
      </w:pPr>
      <w:r w:rsidRPr="00480324">
        <w:rPr>
          <w:rFonts w:hint="eastAsia"/>
          <w:sz w:val="22"/>
        </w:rPr>
        <w:t xml:space="preserve">　</w:t>
      </w:r>
      <w:r w:rsidRPr="00480324">
        <w:rPr>
          <w:rFonts w:hint="eastAsia"/>
          <w:b/>
          <w:sz w:val="22"/>
        </w:rPr>
        <w:t>（３）</w:t>
      </w:r>
      <w:r w:rsidR="00C424C6" w:rsidRPr="00480324">
        <w:rPr>
          <w:rFonts w:hint="eastAsia"/>
          <w:b/>
          <w:sz w:val="22"/>
        </w:rPr>
        <w:t>電子入札システムの利用者登録申請</w:t>
      </w:r>
    </w:p>
    <w:p w:rsidR="00480324" w:rsidRDefault="00C424C6" w:rsidP="00480324">
      <w:pPr>
        <w:spacing w:line="340" w:lineRule="exact"/>
        <w:rPr>
          <w:sz w:val="22"/>
        </w:rPr>
      </w:pPr>
      <w:r w:rsidRPr="00480324">
        <w:rPr>
          <w:rFonts w:hint="eastAsia"/>
          <w:sz w:val="22"/>
        </w:rPr>
        <w:t xml:space="preserve">　　</w:t>
      </w:r>
      <w:r w:rsidR="00E2243F" w:rsidRPr="00480324">
        <w:rPr>
          <w:rFonts w:hint="eastAsia"/>
          <w:sz w:val="22"/>
        </w:rPr>
        <w:t xml:space="preserve">　　</w:t>
      </w:r>
      <w:r w:rsidR="007E2260" w:rsidRPr="00480324">
        <w:rPr>
          <w:rFonts w:hint="eastAsia"/>
          <w:sz w:val="22"/>
        </w:rPr>
        <w:t>電子入札システムで入札を行うには、復旧・復興</w:t>
      </w:r>
      <w:r w:rsidR="007E2260" w:rsidRPr="00480324">
        <w:rPr>
          <w:rFonts w:hint="eastAsia"/>
          <w:sz w:val="22"/>
        </w:rPr>
        <w:t>JV</w:t>
      </w:r>
      <w:r w:rsidR="007E2260" w:rsidRPr="00480324">
        <w:rPr>
          <w:rFonts w:hint="eastAsia"/>
          <w:sz w:val="22"/>
        </w:rPr>
        <w:t>として</w:t>
      </w:r>
      <w:r w:rsidR="00480324">
        <w:rPr>
          <w:rFonts w:hint="eastAsia"/>
          <w:sz w:val="22"/>
        </w:rPr>
        <w:t>、</w:t>
      </w:r>
      <w:r w:rsidR="007E2260" w:rsidRPr="00480324">
        <w:rPr>
          <w:rFonts w:hint="eastAsia"/>
          <w:sz w:val="22"/>
        </w:rPr>
        <w:t>西予市</w:t>
      </w:r>
      <w:r w:rsidR="00480324">
        <w:rPr>
          <w:rFonts w:hint="eastAsia"/>
          <w:sz w:val="22"/>
        </w:rPr>
        <w:t>に</w:t>
      </w:r>
      <w:r w:rsidR="007E2260" w:rsidRPr="00480324">
        <w:rPr>
          <w:rFonts w:hint="eastAsia"/>
          <w:sz w:val="22"/>
        </w:rPr>
        <w:t>電子入札システムの</w:t>
      </w:r>
    </w:p>
    <w:p w:rsidR="0012702A" w:rsidRDefault="007E2260" w:rsidP="0012702A">
      <w:pPr>
        <w:spacing w:line="340" w:lineRule="exact"/>
        <w:ind w:firstLineChars="300" w:firstLine="660"/>
        <w:rPr>
          <w:sz w:val="22"/>
        </w:rPr>
      </w:pPr>
      <w:r w:rsidRPr="00480324">
        <w:rPr>
          <w:rFonts w:hint="eastAsia"/>
          <w:sz w:val="22"/>
        </w:rPr>
        <w:t>利用者登録を行う必要があります。復旧・復興</w:t>
      </w:r>
      <w:r w:rsidRPr="00480324">
        <w:rPr>
          <w:rFonts w:hint="eastAsia"/>
          <w:sz w:val="22"/>
        </w:rPr>
        <w:t>JV</w:t>
      </w:r>
      <w:r w:rsidRPr="00480324">
        <w:rPr>
          <w:rFonts w:hint="eastAsia"/>
          <w:sz w:val="22"/>
        </w:rPr>
        <w:t>名義で</w:t>
      </w:r>
      <w:r w:rsidR="00541484" w:rsidRPr="00480324">
        <w:rPr>
          <w:rFonts w:hint="eastAsia"/>
          <w:sz w:val="22"/>
        </w:rPr>
        <w:t>利用者登録申請書（「西予市電子入札</w:t>
      </w:r>
    </w:p>
    <w:p w:rsidR="0012702A" w:rsidRDefault="00541484" w:rsidP="0012702A">
      <w:pPr>
        <w:spacing w:line="340" w:lineRule="exact"/>
        <w:ind w:firstLineChars="300" w:firstLine="660"/>
        <w:rPr>
          <w:sz w:val="22"/>
        </w:rPr>
      </w:pPr>
      <w:r w:rsidRPr="00480324">
        <w:rPr>
          <w:rFonts w:hint="eastAsia"/>
          <w:sz w:val="22"/>
        </w:rPr>
        <w:t>運用基</w:t>
      </w:r>
      <w:r w:rsidRPr="0012702A">
        <w:rPr>
          <w:rFonts w:asciiTheme="minorEastAsia" w:hAnsiTheme="minorEastAsia" w:hint="eastAsia"/>
          <w:sz w:val="22"/>
        </w:rPr>
        <w:t>準</w:t>
      </w:r>
      <w:r w:rsidR="0012702A" w:rsidRPr="0012702A">
        <w:rPr>
          <w:rFonts w:asciiTheme="minorEastAsia" w:hAnsiTheme="minorEastAsia" w:hint="eastAsia"/>
          <w:sz w:val="22"/>
        </w:rPr>
        <w:t>(</w:t>
      </w:r>
      <w:r w:rsidRPr="0012702A">
        <w:rPr>
          <w:rFonts w:asciiTheme="minorEastAsia" w:hAnsiTheme="minorEastAsia" w:hint="eastAsia"/>
          <w:sz w:val="22"/>
        </w:rPr>
        <w:t>工事・業務</w:t>
      </w:r>
      <w:r w:rsidR="0012702A" w:rsidRPr="0012702A">
        <w:rPr>
          <w:rFonts w:asciiTheme="minorEastAsia" w:hAnsiTheme="minorEastAsia" w:hint="eastAsia"/>
          <w:sz w:val="22"/>
        </w:rPr>
        <w:t>)</w:t>
      </w:r>
      <w:r w:rsidRPr="00480324">
        <w:rPr>
          <w:rFonts w:hint="eastAsia"/>
          <w:sz w:val="22"/>
        </w:rPr>
        <w:t>」様式第４号）を作成し、上記２の審査申請書（様式第１号）と併せて</w:t>
      </w:r>
    </w:p>
    <w:p w:rsidR="00BD28E7" w:rsidRPr="00480324" w:rsidRDefault="00541484" w:rsidP="0012702A">
      <w:pPr>
        <w:spacing w:line="340" w:lineRule="exact"/>
        <w:ind w:firstLineChars="300" w:firstLine="660"/>
        <w:rPr>
          <w:sz w:val="22"/>
        </w:rPr>
      </w:pPr>
      <w:r w:rsidRPr="00480324">
        <w:rPr>
          <w:rFonts w:hint="eastAsia"/>
          <w:sz w:val="22"/>
        </w:rPr>
        <w:t>提出してください。</w:t>
      </w:r>
    </w:p>
    <w:sectPr w:rsidR="00BD28E7" w:rsidRPr="00480324" w:rsidSect="007E226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84" w:rsidRDefault="00541484" w:rsidP="00541484">
      <w:r>
        <w:separator/>
      </w:r>
    </w:p>
  </w:endnote>
  <w:endnote w:type="continuationSeparator" w:id="0">
    <w:p w:rsidR="00541484" w:rsidRDefault="00541484" w:rsidP="0054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84" w:rsidRDefault="00541484" w:rsidP="00541484">
      <w:r>
        <w:separator/>
      </w:r>
    </w:p>
  </w:footnote>
  <w:footnote w:type="continuationSeparator" w:id="0">
    <w:p w:rsidR="00541484" w:rsidRDefault="00541484" w:rsidP="0054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06"/>
    <w:rsid w:val="00027A80"/>
    <w:rsid w:val="00027A90"/>
    <w:rsid w:val="00055D6B"/>
    <w:rsid w:val="0012702A"/>
    <w:rsid w:val="001F1134"/>
    <w:rsid w:val="001F1F0F"/>
    <w:rsid w:val="002F67DF"/>
    <w:rsid w:val="003A2B03"/>
    <w:rsid w:val="00402068"/>
    <w:rsid w:val="00423F2C"/>
    <w:rsid w:val="00480324"/>
    <w:rsid w:val="004852FC"/>
    <w:rsid w:val="00541484"/>
    <w:rsid w:val="005A406B"/>
    <w:rsid w:val="005D300B"/>
    <w:rsid w:val="00605EE6"/>
    <w:rsid w:val="00675900"/>
    <w:rsid w:val="006A0F5C"/>
    <w:rsid w:val="006C76AE"/>
    <w:rsid w:val="007A5780"/>
    <w:rsid w:val="007E2260"/>
    <w:rsid w:val="008119F8"/>
    <w:rsid w:val="00855D51"/>
    <w:rsid w:val="0086286B"/>
    <w:rsid w:val="00955DE6"/>
    <w:rsid w:val="00975106"/>
    <w:rsid w:val="00A95A20"/>
    <w:rsid w:val="00BD28E7"/>
    <w:rsid w:val="00C424C6"/>
    <w:rsid w:val="00E05E65"/>
    <w:rsid w:val="00E2243F"/>
    <w:rsid w:val="00E85505"/>
    <w:rsid w:val="00E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D4286-81AA-4291-A432-9EFD7AD5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134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424C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424C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424C6"/>
  </w:style>
  <w:style w:type="paragraph" w:styleId="a8">
    <w:name w:val="annotation subject"/>
    <w:basedOn w:val="a6"/>
    <w:next w:val="a6"/>
    <w:link w:val="a9"/>
    <w:uiPriority w:val="99"/>
    <w:semiHidden/>
    <w:unhideWhenUsed/>
    <w:rsid w:val="00C424C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424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4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24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414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1484"/>
  </w:style>
  <w:style w:type="paragraph" w:styleId="ae">
    <w:name w:val="footer"/>
    <w:basedOn w:val="a"/>
    <w:link w:val="af"/>
    <w:uiPriority w:val="99"/>
    <w:unhideWhenUsed/>
    <w:rsid w:val="005414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巳扇 隆広</dc:creator>
  <cp:keywords/>
  <dc:description/>
  <cp:lastModifiedBy>巳扇 隆広</cp:lastModifiedBy>
  <cp:revision>14</cp:revision>
  <cp:lastPrinted>2019-08-27T05:11:00Z</cp:lastPrinted>
  <dcterms:created xsi:type="dcterms:W3CDTF">2019-07-04T05:16:00Z</dcterms:created>
  <dcterms:modified xsi:type="dcterms:W3CDTF">2019-08-27T05:12:00Z</dcterms:modified>
</cp:coreProperties>
</file>