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56F3A" w:rsidR="00D95ED6" w:rsidP="000C244B" w:rsidRDefault="000C244B" w14:paraId="224C6D70" w14:textId="77777777">
      <w:pPr>
        <w:jc w:val="center"/>
        <w:rPr>
          <w:b/>
          <w:color w:val="4BACC6" w:themeColor="accent5"/>
          <w:sz w:val="56"/>
          <w:szCs w:val="56"/>
        </w:rPr>
      </w:pPr>
      <w:r w:rsidRPr="00B56F3A">
        <w:rPr>
          <w:rFonts w:hint="eastAsia"/>
          <w:b/>
          <w:color w:val="4BACC6" w:themeColor="accent5"/>
          <w:sz w:val="56"/>
          <w:szCs w:val="56"/>
        </w:rPr>
        <w:t>災害関連</w:t>
      </w:r>
      <w:r w:rsidRPr="00B56F3A" w:rsidR="00863E9E">
        <w:rPr>
          <w:rFonts w:hint="eastAsia"/>
          <w:b/>
          <w:color w:val="4BACC6" w:themeColor="accent5"/>
          <w:sz w:val="56"/>
          <w:szCs w:val="56"/>
        </w:rPr>
        <w:t>融資</w:t>
      </w:r>
      <w:r w:rsidRPr="00B56F3A">
        <w:rPr>
          <w:rFonts w:hint="eastAsia"/>
          <w:b/>
          <w:color w:val="4BACC6" w:themeColor="accent5"/>
          <w:sz w:val="56"/>
          <w:szCs w:val="56"/>
        </w:rPr>
        <w:t>に対する利子補給</w:t>
      </w:r>
    </w:p>
    <w:p w:rsidRPr="00302149" w:rsidR="000C244B" w:rsidRDefault="000C244B" w14:paraId="690F25CC" w14:textId="77777777">
      <w:pPr>
        <w:rPr>
          <w:szCs w:val="21"/>
        </w:rPr>
      </w:pPr>
    </w:p>
    <w:p w:rsidRPr="00302149" w:rsidR="000C244B" w:rsidP="007D2C2F" w:rsidRDefault="00956203" w14:paraId="0529E139" w14:textId="1D8023FB">
      <w:pPr>
        <w:ind w:left="-142" w:leftChars="-59"/>
        <w:rPr>
          <w:szCs w:val="21"/>
        </w:rPr>
      </w:pPr>
      <w:r w:rsidRPr="00302149">
        <w:rPr>
          <w:rFonts w:hint="eastAsia"/>
          <w:szCs w:val="21"/>
        </w:rPr>
        <w:t>愛媛県</w:t>
      </w:r>
      <w:r w:rsidRPr="00302149" w:rsidR="00BF6C86">
        <w:rPr>
          <w:rFonts w:hint="eastAsia"/>
          <w:szCs w:val="21"/>
        </w:rPr>
        <w:t>、</w:t>
      </w:r>
      <w:r w:rsidRPr="00302149" w:rsidR="000C244B">
        <w:rPr>
          <w:rFonts w:hint="eastAsia"/>
          <w:szCs w:val="21"/>
        </w:rPr>
        <w:t>日本政策金融公庫</w:t>
      </w:r>
      <w:r w:rsidRPr="00302149" w:rsidR="00606949">
        <w:rPr>
          <w:rFonts w:hint="eastAsia"/>
          <w:szCs w:val="21"/>
        </w:rPr>
        <w:t>、商工組合中央金庫が融資する</w:t>
      </w:r>
      <w:r w:rsidRPr="00302149" w:rsidR="00BF6C86">
        <w:rPr>
          <w:rFonts w:hint="eastAsia"/>
          <w:szCs w:val="21"/>
        </w:rPr>
        <w:t>災害関連融資を利用した市内中小企業者</w:t>
      </w:r>
      <w:r w:rsidRPr="00302149" w:rsidR="000C244B">
        <w:rPr>
          <w:rFonts w:hint="eastAsia"/>
          <w:szCs w:val="21"/>
        </w:rPr>
        <w:t>に対し、利子の</w:t>
      </w:r>
      <w:r w:rsidRPr="00302149" w:rsidR="004D7D88">
        <w:rPr>
          <w:rFonts w:hint="eastAsia"/>
          <w:szCs w:val="21"/>
        </w:rPr>
        <w:t>一部</w:t>
      </w:r>
      <w:r w:rsidRPr="00302149" w:rsidR="00BF1EA7">
        <w:rPr>
          <w:rFonts w:hint="eastAsia"/>
          <w:szCs w:val="21"/>
        </w:rPr>
        <w:t>を市が補給します</w:t>
      </w:r>
      <w:r w:rsidRPr="00302149" w:rsidR="000C244B">
        <w:rPr>
          <w:rFonts w:hint="eastAsia"/>
          <w:szCs w:val="21"/>
        </w:rPr>
        <w:t>。</w:t>
      </w:r>
    </w:p>
    <w:p w:rsidRPr="00302149" w:rsidR="000C244B" w:rsidP="007D2C2F" w:rsidRDefault="000C244B" w14:paraId="32B20094" w14:textId="77777777">
      <w:pPr>
        <w:ind w:left="-142" w:leftChars="-59"/>
        <w:rPr>
          <w:szCs w:val="21"/>
        </w:rPr>
      </w:pPr>
    </w:p>
    <w:p w:rsidRPr="00302149" w:rsidR="000C244B" w:rsidP="007D2C2F" w:rsidRDefault="000C244B" w14:paraId="71CD026F" w14:textId="77777777">
      <w:pPr>
        <w:ind w:left="-142" w:leftChars="-59"/>
        <w:rPr>
          <w:b/>
          <w:szCs w:val="21"/>
        </w:rPr>
      </w:pPr>
      <w:r w:rsidRPr="00302149">
        <w:rPr>
          <w:rFonts w:hint="eastAsia"/>
          <w:b/>
          <w:szCs w:val="21"/>
        </w:rPr>
        <w:t>○対象者</w:t>
      </w:r>
    </w:p>
    <w:p w:rsidRPr="00302149" w:rsidR="00281624" w:rsidP="007D2C2F" w:rsidRDefault="000C244B" w14:paraId="60E33FE7" w14:textId="77777777">
      <w:pPr>
        <w:ind w:left="-142" w:leftChars="-59"/>
        <w:rPr>
          <w:szCs w:val="21"/>
        </w:rPr>
      </w:pPr>
      <w:r w:rsidRPr="00302149">
        <w:rPr>
          <w:rFonts w:hint="eastAsia"/>
          <w:szCs w:val="21"/>
        </w:rPr>
        <w:t xml:space="preserve">　・市内に</w:t>
      </w:r>
      <w:r w:rsidRPr="00302149" w:rsidR="00281624">
        <w:rPr>
          <w:rFonts w:hint="eastAsia"/>
          <w:szCs w:val="21"/>
        </w:rPr>
        <w:t>住所又は事務所を有する中小企業者</w:t>
      </w:r>
    </w:p>
    <w:p w:rsidRPr="00302149" w:rsidR="00281624" w:rsidP="007D2C2F" w:rsidRDefault="00281624" w14:paraId="09176A32" w14:textId="77777777">
      <w:pPr>
        <w:ind w:left="-142" w:leftChars="-59" w:firstLine="240" w:firstLineChars="100"/>
        <w:rPr>
          <w:szCs w:val="21"/>
        </w:rPr>
      </w:pPr>
      <w:r w:rsidRPr="00302149">
        <w:rPr>
          <w:rFonts w:hint="eastAsia"/>
          <w:szCs w:val="21"/>
        </w:rPr>
        <w:t>・平成</w:t>
      </w:r>
      <w:r w:rsidRPr="00302149">
        <w:rPr>
          <w:rFonts w:hint="eastAsia"/>
          <w:szCs w:val="21"/>
        </w:rPr>
        <w:t>30</w:t>
      </w:r>
      <w:r w:rsidRPr="00302149">
        <w:rPr>
          <w:rFonts w:hint="eastAsia"/>
          <w:szCs w:val="21"/>
        </w:rPr>
        <w:t>年</w:t>
      </w:r>
      <w:r w:rsidRPr="00302149">
        <w:rPr>
          <w:rFonts w:hint="eastAsia"/>
          <w:szCs w:val="21"/>
        </w:rPr>
        <w:t>7</w:t>
      </w:r>
      <w:r w:rsidRPr="00302149">
        <w:rPr>
          <w:rFonts w:hint="eastAsia"/>
          <w:szCs w:val="21"/>
        </w:rPr>
        <w:t>月豪雨で被害を受けた者</w:t>
      </w:r>
    </w:p>
    <w:p w:rsidRPr="00302149" w:rsidR="00281624" w:rsidP="007D2C2F" w:rsidRDefault="00281624" w14:paraId="6251BB81" w14:textId="77777777">
      <w:pPr>
        <w:ind w:left="-142" w:leftChars="-59" w:firstLine="240" w:firstLineChars="100"/>
        <w:rPr>
          <w:szCs w:val="21"/>
        </w:rPr>
      </w:pPr>
      <w:r w:rsidRPr="00302149">
        <w:rPr>
          <w:rFonts w:hint="eastAsia"/>
          <w:szCs w:val="21"/>
        </w:rPr>
        <w:t>・市税を完納している者</w:t>
      </w:r>
    </w:p>
    <w:p w:rsidRPr="00302149" w:rsidR="00281624" w:rsidP="007D2C2F" w:rsidRDefault="00281624" w14:paraId="74933EAB" w14:textId="77777777">
      <w:pPr>
        <w:ind w:left="-142" w:leftChars="-59"/>
        <w:rPr>
          <w:szCs w:val="21"/>
        </w:rPr>
      </w:pPr>
    </w:p>
    <w:p w:rsidRPr="00302149" w:rsidR="00281624" w:rsidP="007D2C2F" w:rsidRDefault="00281624" w14:paraId="4FD81B29" w14:textId="77777777">
      <w:pPr>
        <w:ind w:left="-142" w:leftChars="-59"/>
        <w:rPr>
          <w:b/>
          <w:szCs w:val="21"/>
        </w:rPr>
      </w:pPr>
      <w:r w:rsidRPr="00302149">
        <w:rPr>
          <w:rFonts w:hint="eastAsia"/>
          <w:b/>
          <w:szCs w:val="21"/>
        </w:rPr>
        <w:t>○対象資金</w:t>
      </w:r>
    </w:p>
    <w:tbl>
      <w:tblPr>
        <w:tblStyle w:val="3-5"/>
        <w:tblW w:w="9640" w:type="dxa"/>
        <w:tblInd w:w="-318" w:type="dxa"/>
        <w:tblLook w:val="04A0" w:firstRow="1" w:lastRow="0" w:firstColumn="1" w:lastColumn="0" w:noHBand="0" w:noVBand="1"/>
      </w:tblPr>
      <w:tblGrid>
        <w:gridCol w:w="1482"/>
        <w:gridCol w:w="3197"/>
        <w:gridCol w:w="1275"/>
        <w:gridCol w:w="1559"/>
        <w:gridCol w:w="2127"/>
      </w:tblGrid>
      <w:tr w:rsidRPr="00302149" w:rsidR="00EB64F6" w:rsidTr="00E21D7D" w14:paraId="11E9E527" w14:textId="77777777">
        <w:trPr>
          <w:cnfStyle w:val="100000000000" w:firstRow="1" w:lastRow="0" w:firstColumn="0" w:lastColumn="0" w:oddVBand="0" w:evenVBand="0" w:oddHBand="0" w:evenHBand="0" w:firstRowFirstColumn="0" w:firstRowLastColumn="0" w:lastRowFirstColumn="0" w:lastRowLastColumn="0"/>
          <w:trHeight w:val="367"/>
        </w:trPr>
        <w:tc>
          <w:tcPr>
            <w:cnfStyle w:val="001000000100" w:firstRow="0" w:lastRow="0" w:firstColumn="1" w:lastColumn="0" w:oddVBand="0" w:evenVBand="0" w:oddHBand="0" w:evenHBand="0" w:firstRowFirstColumn="1" w:firstRowLastColumn="0" w:lastRowFirstColumn="0" w:lastRowLastColumn="0"/>
            <w:tcW w:w="1482" w:type="dxa"/>
          </w:tcPr>
          <w:p w:rsidRPr="00302149" w:rsidR="00EB64F6" w:rsidP="00962026" w:rsidRDefault="00EB64F6" w14:paraId="3096C33F" w14:textId="77777777">
            <w:pPr>
              <w:jc w:val="center"/>
              <w:rPr>
                <w:szCs w:val="21"/>
              </w:rPr>
            </w:pPr>
            <w:r w:rsidRPr="00302149">
              <w:rPr>
                <w:rFonts w:hint="eastAsia"/>
                <w:szCs w:val="21"/>
              </w:rPr>
              <w:t>機関</w:t>
            </w:r>
          </w:p>
        </w:tc>
        <w:tc>
          <w:tcPr>
            <w:tcW w:w="3197" w:type="dxa"/>
          </w:tcPr>
          <w:p w:rsidRPr="00302149" w:rsidR="00EB64F6" w:rsidP="00962026" w:rsidRDefault="00EB64F6" w14:paraId="22CD0914" w14:textId="77777777">
            <w:pPr>
              <w:jc w:val="center"/>
              <w:cnfStyle w:val="100000000000" w:firstRow="1" w:lastRow="0" w:firstColumn="0" w:lastColumn="0" w:oddVBand="0" w:evenVBand="0" w:oddHBand="0" w:evenHBand="0" w:firstRowFirstColumn="0" w:firstRowLastColumn="0" w:lastRowFirstColumn="0" w:lastRowLastColumn="0"/>
              <w:rPr>
                <w:szCs w:val="21"/>
              </w:rPr>
            </w:pPr>
            <w:r w:rsidRPr="00302149">
              <w:rPr>
                <w:rFonts w:hint="eastAsia"/>
                <w:szCs w:val="21"/>
              </w:rPr>
              <w:t>融資</w:t>
            </w:r>
          </w:p>
        </w:tc>
        <w:tc>
          <w:tcPr>
            <w:tcW w:w="1275" w:type="dxa"/>
          </w:tcPr>
          <w:p w:rsidRPr="00302149" w:rsidR="00EB64F6" w:rsidP="00962026" w:rsidRDefault="00EB64F6" w14:paraId="2EE1F8CB" w14:textId="77777777">
            <w:pPr>
              <w:jc w:val="center"/>
              <w:cnfStyle w:val="100000000000" w:firstRow="1" w:lastRow="0" w:firstColumn="0" w:lastColumn="0" w:oddVBand="0" w:evenVBand="0" w:oddHBand="0" w:evenHBand="0" w:firstRowFirstColumn="0" w:firstRowLastColumn="0" w:lastRowFirstColumn="0" w:lastRowLastColumn="0"/>
              <w:rPr>
                <w:szCs w:val="21"/>
              </w:rPr>
            </w:pPr>
            <w:r w:rsidRPr="00302149">
              <w:rPr>
                <w:rFonts w:hint="eastAsia"/>
                <w:szCs w:val="21"/>
              </w:rPr>
              <w:t>対象融資限度額</w:t>
            </w:r>
          </w:p>
        </w:tc>
        <w:tc>
          <w:tcPr>
            <w:tcW w:w="1559" w:type="dxa"/>
          </w:tcPr>
          <w:p w:rsidRPr="00302149" w:rsidR="00EB64F6" w:rsidP="00962026" w:rsidRDefault="00EB64F6" w14:paraId="2E1243E3" w14:textId="77777777">
            <w:pPr>
              <w:jc w:val="center"/>
              <w:cnfStyle w:val="100000000000" w:firstRow="1" w:lastRow="0" w:firstColumn="0" w:lastColumn="0" w:oddVBand="0" w:evenVBand="0" w:oddHBand="0" w:evenHBand="0" w:firstRowFirstColumn="0" w:firstRowLastColumn="0" w:lastRowFirstColumn="0" w:lastRowLastColumn="0"/>
              <w:rPr>
                <w:szCs w:val="21"/>
              </w:rPr>
            </w:pPr>
            <w:r w:rsidRPr="00302149">
              <w:rPr>
                <w:rFonts w:hint="eastAsia"/>
                <w:szCs w:val="21"/>
              </w:rPr>
              <w:t>対象融資利率</w:t>
            </w:r>
          </w:p>
        </w:tc>
        <w:tc>
          <w:tcPr>
            <w:tcW w:w="2127" w:type="dxa"/>
          </w:tcPr>
          <w:p w:rsidRPr="00302149" w:rsidR="00EB64F6" w:rsidP="00962026" w:rsidRDefault="00EB64F6" w14:paraId="0DC32187" w14:textId="77777777">
            <w:pPr>
              <w:jc w:val="center"/>
              <w:cnfStyle w:val="100000000000" w:firstRow="1" w:lastRow="0" w:firstColumn="0" w:lastColumn="0" w:oddVBand="0" w:evenVBand="0" w:oddHBand="0" w:evenHBand="0" w:firstRowFirstColumn="0" w:firstRowLastColumn="0" w:lastRowFirstColumn="0" w:lastRowLastColumn="0"/>
              <w:rPr>
                <w:szCs w:val="21"/>
              </w:rPr>
            </w:pPr>
            <w:r w:rsidRPr="00302149">
              <w:rPr>
                <w:rFonts w:hint="eastAsia"/>
                <w:szCs w:val="21"/>
              </w:rPr>
              <w:t>補給期間</w:t>
            </w:r>
          </w:p>
        </w:tc>
      </w:tr>
      <w:tr w:rsidRPr="00302149" w:rsidR="00EB64F6" w:rsidTr="00E21D7D" w14:paraId="40BA69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tcPr>
          <w:p w:rsidRPr="00302149" w:rsidR="00EB64F6" w:rsidP="00281624" w:rsidRDefault="00EB64F6" w14:paraId="5508C9FB" w14:textId="77777777">
            <w:pPr>
              <w:rPr>
                <w:b w:val="0"/>
                <w:szCs w:val="21"/>
              </w:rPr>
            </w:pPr>
            <w:r w:rsidRPr="00302149">
              <w:rPr>
                <w:rFonts w:hint="eastAsia"/>
                <w:b w:val="0"/>
                <w:szCs w:val="21"/>
              </w:rPr>
              <w:t>愛媛県</w:t>
            </w:r>
          </w:p>
        </w:tc>
        <w:tc>
          <w:tcPr>
            <w:tcW w:w="3197" w:type="dxa"/>
          </w:tcPr>
          <w:p w:rsidRPr="00302149" w:rsidR="00EB64F6" w:rsidP="00281624" w:rsidRDefault="00EB64F6" w14:paraId="4D398098" w14:textId="77777777">
            <w:pPr>
              <w:cnfStyle w:val="000000100000" w:firstRow="0" w:lastRow="0" w:firstColumn="0" w:lastColumn="0" w:oddVBand="0" w:evenVBand="0" w:oddHBand="1" w:evenHBand="0" w:firstRowFirstColumn="0" w:firstRowLastColumn="0" w:lastRowFirstColumn="0" w:lastRowLastColumn="0"/>
              <w:rPr>
                <w:szCs w:val="21"/>
              </w:rPr>
            </w:pPr>
            <w:r w:rsidRPr="00302149">
              <w:rPr>
                <w:rFonts w:hint="eastAsia"/>
                <w:szCs w:val="21"/>
              </w:rPr>
              <w:t>災害関連対策資金</w:t>
            </w:r>
          </w:p>
        </w:tc>
        <w:tc>
          <w:tcPr>
            <w:tcW w:w="1275" w:type="dxa"/>
            <w:vMerge w:val="restart"/>
          </w:tcPr>
          <w:p w:rsidRPr="00302149" w:rsidR="00EB64F6" w:rsidP="00281624" w:rsidRDefault="00EB64F6" w14:paraId="32071BF7"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55C896EA"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0B527417"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753C4B1A"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251A1FDB" w14:textId="77777777">
            <w:pPr>
              <w:cnfStyle w:val="000000100000" w:firstRow="0" w:lastRow="0" w:firstColumn="0" w:lastColumn="0" w:oddVBand="0" w:evenVBand="0" w:oddHBand="1" w:evenHBand="0" w:firstRowFirstColumn="0" w:firstRowLastColumn="0" w:lastRowFirstColumn="0" w:lastRowLastColumn="0"/>
              <w:rPr>
                <w:szCs w:val="21"/>
              </w:rPr>
            </w:pPr>
            <w:r w:rsidRPr="00302149">
              <w:rPr>
                <w:rFonts w:hint="eastAsia"/>
                <w:szCs w:val="21"/>
              </w:rPr>
              <w:t>3000</w:t>
            </w:r>
            <w:r w:rsidRPr="00302149">
              <w:rPr>
                <w:rFonts w:hint="eastAsia"/>
                <w:szCs w:val="21"/>
              </w:rPr>
              <w:t>万円</w:t>
            </w:r>
          </w:p>
        </w:tc>
        <w:tc>
          <w:tcPr>
            <w:tcW w:w="1559" w:type="dxa"/>
            <w:vMerge w:val="restart"/>
          </w:tcPr>
          <w:p w:rsidRPr="00302149" w:rsidR="00EB64F6" w:rsidP="00281624" w:rsidRDefault="00EB64F6" w14:paraId="7644CE53"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48AC4814"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1455FFE9"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42473C8D"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41EABBD3" w14:textId="77777777">
            <w:pPr>
              <w:cnfStyle w:val="000000100000" w:firstRow="0" w:lastRow="0" w:firstColumn="0" w:lastColumn="0" w:oddVBand="0" w:evenVBand="0" w:oddHBand="1" w:evenHBand="0" w:firstRowFirstColumn="0" w:firstRowLastColumn="0" w:lastRowFirstColumn="0" w:lastRowLastColumn="0"/>
              <w:rPr>
                <w:szCs w:val="21"/>
              </w:rPr>
            </w:pPr>
            <w:r w:rsidRPr="00302149">
              <w:rPr>
                <w:rFonts w:hint="eastAsia"/>
                <w:szCs w:val="21"/>
              </w:rPr>
              <w:t>1.36%</w:t>
            </w:r>
            <w:r w:rsidRPr="00302149">
              <w:rPr>
                <w:rFonts w:hint="eastAsia"/>
                <w:szCs w:val="21"/>
              </w:rPr>
              <w:t>以内</w:t>
            </w:r>
          </w:p>
        </w:tc>
        <w:tc>
          <w:tcPr>
            <w:tcW w:w="2127" w:type="dxa"/>
            <w:vMerge w:val="restart"/>
          </w:tcPr>
          <w:p w:rsidRPr="00302149" w:rsidR="00EB64F6" w:rsidP="00281624" w:rsidRDefault="00EB64F6" w14:paraId="653455E2"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23CF9CD7"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6EC0A07F"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6EDA1169" w14:textId="77777777">
            <w:pPr>
              <w:cnfStyle w:val="000000100000" w:firstRow="0" w:lastRow="0" w:firstColumn="0" w:lastColumn="0" w:oddVBand="0" w:evenVBand="0" w:oddHBand="1" w:evenHBand="0" w:firstRowFirstColumn="0" w:firstRowLastColumn="0" w:lastRowFirstColumn="0" w:lastRowLastColumn="0"/>
              <w:rPr>
                <w:szCs w:val="21"/>
              </w:rPr>
            </w:pPr>
          </w:p>
          <w:p w:rsidRPr="00302149" w:rsidR="00EB64F6" w:rsidP="00281624" w:rsidRDefault="00EB64F6" w14:paraId="3EDACAED" w14:textId="77777777">
            <w:pPr>
              <w:cnfStyle w:val="000000100000" w:firstRow="0" w:lastRow="0" w:firstColumn="0" w:lastColumn="0" w:oddVBand="0" w:evenVBand="0" w:oddHBand="1" w:evenHBand="0" w:firstRowFirstColumn="0" w:firstRowLastColumn="0" w:lastRowFirstColumn="0" w:lastRowLastColumn="0"/>
              <w:rPr>
                <w:szCs w:val="21"/>
              </w:rPr>
            </w:pPr>
            <w:r w:rsidRPr="00302149">
              <w:rPr>
                <w:rFonts w:hint="eastAsia"/>
                <w:szCs w:val="21"/>
              </w:rPr>
              <w:t>運転資金：</w:t>
            </w:r>
            <w:r w:rsidRPr="00302149">
              <w:rPr>
                <w:rFonts w:hint="eastAsia"/>
                <w:szCs w:val="21"/>
              </w:rPr>
              <w:t>7</w:t>
            </w:r>
            <w:r w:rsidRPr="00302149">
              <w:rPr>
                <w:rFonts w:hint="eastAsia"/>
                <w:szCs w:val="21"/>
              </w:rPr>
              <w:t>年</w:t>
            </w:r>
          </w:p>
          <w:p w:rsidRPr="00302149" w:rsidR="00EB64F6" w:rsidP="00281624" w:rsidRDefault="00EB64F6" w14:paraId="6AA7C195" w14:textId="77777777">
            <w:pPr>
              <w:cnfStyle w:val="000000100000" w:firstRow="0" w:lastRow="0" w:firstColumn="0" w:lastColumn="0" w:oddVBand="0" w:evenVBand="0" w:oddHBand="1" w:evenHBand="0" w:firstRowFirstColumn="0" w:firstRowLastColumn="0" w:lastRowFirstColumn="0" w:lastRowLastColumn="0"/>
              <w:rPr>
                <w:szCs w:val="21"/>
              </w:rPr>
            </w:pPr>
            <w:r w:rsidRPr="00302149">
              <w:rPr>
                <w:rFonts w:hint="eastAsia"/>
                <w:szCs w:val="21"/>
              </w:rPr>
              <w:t>設備資金：</w:t>
            </w:r>
            <w:r w:rsidRPr="00302149">
              <w:rPr>
                <w:rFonts w:hint="eastAsia"/>
                <w:szCs w:val="21"/>
              </w:rPr>
              <w:t>10</w:t>
            </w:r>
            <w:r w:rsidRPr="00302149">
              <w:rPr>
                <w:rFonts w:hint="eastAsia"/>
                <w:szCs w:val="21"/>
              </w:rPr>
              <w:t>年</w:t>
            </w:r>
          </w:p>
        </w:tc>
      </w:tr>
      <w:tr w:rsidRPr="00302149" w:rsidR="00EB64F6" w:rsidTr="00E21D7D" w14:paraId="3946D867" w14:textId="77777777">
        <w:tc>
          <w:tcPr>
            <w:cnfStyle w:val="001000000000" w:firstRow="0" w:lastRow="0" w:firstColumn="1" w:lastColumn="0" w:oddVBand="0" w:evenVBand="0" w:oddHBand="0" w:evenHBand="0" w:firstRowFirstColumn="0" w:firstRowLastColumn="0" w:lastRowFirstColumn="0" w:lastRowLastColumn="0"/>
            <w:tcW w:w="1482" w:type="dxa"/>
            <w:vMerge w:val="restart"/>
          </w:tcPr>
          <w:p w:rsidRPr="00302149" w:rsidR="00EB64F6" w:rsidP="00281624" w:rsidRDefault="00EB64F6" w14:paraId="4A5B89E8" w14:textId="77777777">
            <w:pPr>
              <w:rPr>
                <w:b w:val="0"/>
                <w:szCs w:val="21"/>
              </w:rPr>
            </w:pPr>
            <w:r w:rsidRPr="00302149">
              <w:rPr>
                <w:rFonts w:hint="eastAsia"/>
                <w:b w:val="0"/>
                <w:szCs w:val="21"/>
              </w:rPr>
              <w:t>日本政策金融公庫</w:t>
            </w:r>
          </w:p>
        </w:tc>
        <w:tc>
          <w:tcPr>
            <w:tcW w:w="3197" w:type="dxa"/>
          </w:tcPr>
          <w:p w:rsidRPr="00302149" w:rsidR="00EB64F6" w:rsidP="00281624" w:rsidRDefault="00EB64F6" w14:paraId="34C65FC0" w14:textId="77777777">
            <w:pPr>
              <w:cnfStyle w:val="000000000000" w:firstRow="0" w:lastRow="0" w:firstColumn="0" w:lastColumn="0" w:oddVBand="0" w:evenVBand="0" w:oddHBand="0" w:evenHBand="0" w:firstRowFirstColumn="0" w:firstRowLastColumn="0" w:lastRowFirstColumn="0" w:lastRowLastColumn="0"/>
              <w:rPr>
                <w:szCs w:val="21"/>
              </w:rPr>
            </w:pPr>
            <w:r w:rsidRPr="00302149">
              <w:rPr>
                <w:rFonts w:hint="eastAsia"/>
                <w:szCs w:val="21"/>
              </w:rPr>
              <w:t>災害復旧貸付</w:t>
            </w:r>
          </w:p>
        </w:tc>
        <w:tc>
          <w:tcPr>
            <w:tcW w:w="1275" w:type="dxa"/>
            <w:vMerge/>
          </w:tcPr>
          <w:p w:rsidRPr="00302149" w:rsidR="00EB64F6" w:rsidP="00281624" w:rsidRDefault="00EB64F6" w14:paraId="395413C1" w14:textId="77777777">
            <w:pPr>
              <w:cnfStyle w:val="000000000000" w:firstRow="0" w:lastRow="0" w:firstColumn="0" w:lastColumn="0" w:oddVBand="0" w:evenVBand="0" w:oddHBand="0" w:evenHBand="0" w:firstRowFirstColumn="0" w:firstRowLastColumn="0" w:lastRowFirstColumn="0" w:lastRowLastColumn="0"/>
              <w:rPr>
                <w:szCs w:val="21"/>
              </w:rPr>
            </w:pPr>
          </w:p>
        </w:tc>
        <w:tc>
          <w:tcPr>
            <w:tcW w:w="1559" w:type="dxa"/>
            <w:vMerge/>
          </w:tcPr>
          <w:p w:rsidRPr="00302149" w:rsidR="00EB64F6" w:rsidP="00281624" w:rsidRDefault="00EB64F6" w14:paraId="6986A622" w14:textId="77777777">
            <w:pPr>
              <w:cnfStyle w:val="000000000000" w:firstRow="0" w:lastRow="0" w:firstColumn="0" w:lastColumn="0" w:oddVBand="0" w:evenVBand="0" w:oddHBand="0" w:evenHBand="0" w:firstRowFirstColumn="0" w:firstRowLastColumn="0" w:lastRowFirstColumn="0" w:lastRowLastColumn="0"/>
              <w:rPr>
                <w:szCs w:val="21"/>
              </w:rPr>
            </w:pPr>
          </w:p>
        </w:tc>
        <w:tc>
          <w:tcPr>
            <w:tcW w:w="2127" w:type="dxa"/>
            <w:vMerge/>
          </w:tcPr>
          <w:p w:rsidRPr="00302149" w:rsidR="00EB64F6" w:rsidP="00281624" w:rsidRDefault="00EB64F6" w14:paraId="6DA04A14" w14:textId="77777777">
            <w:pPr>
              <w:cnfStyle w:val="000000000000" w:firstRow="0" w:lastRow="0" w:firstColumn="0" w:lastColumn="0" w:oddVBand="0" w:evenVBand="0" w:oddHBand="0" w:evenHBand="0" w:firstRowFirstColumn="0" w:firstRowLastColumn="0" w:lastRowFirstColumn="0" w:lastRowLastColumn="0"/>
              <w:rPr>
                <w:szCs w:val="21"/>
              </w:rPr>
            </w:pPr>
          </w:p>
        </w:tc>
      </w:tr>
      <w:tr w:rsidRPr="00302149" w:rsidR="00EB64F6" w:rsidTr="00E21D7D" w14:paraId="08DEE0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vMerge/>
          </w:tcPr>
          <w:p w:rsidRPr="00302149" w:rsidR="00EB64F6" w:rsidP="00281624" w:rsidRDefault="00EB64F6" w14:paraId="6DE8BA10" w14:textId="77777777">
            <w:pPr>
              <w:rPr>
                <w:b w:val="0"/>
                <w:szCs w:val="21"/>
              </w:rPr>
            </w:pPr>
          </w:p>
        </w:tc>
        <w:tc>
          <w:tcPr>
            <w:tcW w:w="3197" w:type="dxa"/>
          </w:tcPr>
          <w:p w:rsidRPr="00302149" w:rsidR="00EB64F6" w:rsidP="00281624" w:rsidRDefault="00EB64F6" w14:paraId="1436DF11" w14:textId="77777777">
            <w:pPr>
              <w:cnfStyle w:val="000000100000" w:firstRow="0" w:lastRow="0" w:firstColumn="0" w:lastColumn="0" w:oddVBand="0" w:evenVBand="0" w:oddHBand="1" w:evenHBand="0" w:firstRowFirstColumn="0" w:firstRowLastColumn="0" w:lastRowFirstColumn="0" w:lastRowLastColumn="0"/>
              <w:rPr>
                <w:szCs w:val="21"/>
              </w:rPr>
            </w:pPr>
            <w:r w:rsidRPr="00302149">
              <w:rPr>
                <w:rFonts w:hint="eastAsia"/>
                <w:szCs w:val="21"/>
              </w:rPr>
              <w:t>平成</w:t>
            </w:r>
            <w:r w:rsidRPr="00302149">
              <w:rPr>
                <w:rFonts w:hint="eastAsia"/>
                <w:szCs w:val="21"/>
              </w:rPr>
              <w:t>30</w:t>
            </w:r>
            <w:r w:rsidRPr="00302149">
              <w:rPr>
                <w:rFonts w:hint="eastAsia"/>
                <w:szCs w:val="21"/>
              </w:rPr>
              <w:t>年</w:t>
            </w:r>
            <w:r w:rsidRPr="00302149">
              <w:rPr>
                <w:rFonts w:hint="eastAsia"/>
                <w:szCs w:val="21"/>
              </w:rPr>
              <w:t>7</w:t>
            </w:r>
            <w:r w:rsidRPr="00302149">
              <w:rPr>
                <w:rFonts w:hint="eastAsia"/>
                <w:szCs w:val="21"/>
              </w:rPr>
              <w:t>月豪雨特別貸付</w:t>
            </w:r>
          </w:p>
        </w:tc>
        <w:tc>
          <w:tcPr>
            <w:tcW w:w="1275" w:type="dxa"/>
            <w:vMerge/>
          </w:tcPr>
          <w:p w:rsidRPr="00302149" w:rsidR="00EB64F6" w:rsidP="00281624" w:rsidRDefault="00EB64F6" w14:paraId="18184E58" w14:textId="77777777">
            <w:pPr>
              <w:cnfStyle w:val="000000100000" w:firstRow="0" w:lastRow="0" w:firstColumn="0" w:lastColumn="0" w:oddVBand="0" w:evenVBand="0" w:oddHBand="1" w:evenHBand="0" w:firstRowFirstColumn="0" w:firstRowLastColumn="0" w:lastRowFirstColumn="0" w:lastRowLastColumn="0"/>
              <w:rPr>
                <w:szCs w:val="21"/>
              </w:rPr>
            </w:pPr>
          </w:p>
        </w:tc>
        <w:tc>
          <w:tcPr>
            <w:tcW w:w="1559" w:type="dxa"/>
            <w:vMerge/>
          </w:tcPr>
          <w:p w:rsidRPr="00302149" w:rsidR="00EB64F6" w:rsidP="00281624" w:rsidRDefault="00EB64F6" w14:paraId="77823E29" w14:textId="77777777">
            <w:pPr>
              <w:cnfStyle w:val="000000100000" w:firstRow="0" w:lastRow="0" w:firstColumn="0" w:lastColumn="0" w:oddVBand="0" w:evenVBand="0" w:oddHBand="1" w:evenHBand="0" w:firstRowFirstColumn="0" w:firstRowLastColumn="0" w:lastRowFirstColumn="0" w:lastRowLastColumn="0"/>
              <w:rPr>
                <w:szCs w:val="21"/>
              </w:rPr>
            </w:pPr>
          </w:p>
        </w:tc>
        <w:tc>
          <w:tcPr>
            <w:tcW w:w="2127" w:type="dxa"/>
            <w:vMerge/>
          </w:tcPr>
          <w:p w:rsidRPr="00302149" w:rsidR="00EB64F6" w:rsidP="00281624" w:rsidRDefault="00EB64F6" w14:paraId="5A97B3F0" w14:textId="77777777">
            <w:pPr>
              <w:cnfStyle w:val="000000100000" w:firstRow="0" w:lastRow="0" w:firstColumn="0" w:lastColumn="0" w:oddVBand="0" w:evenVBand="0" w:oddHBand="1" w:evenHBand="0" w:firstRowFirstColumn="0" w:firstRowLastColumn="0" w:lastRowFirstColumn="0" w:lastRowLastColumn="0"/>
              <w:rPr>
                <w:szCs w:val="21"/>
              </w:rPr>
            </w:pPr>
          </w:p>
        </w:tc>
      </w:tr>
      <w:tr w:rsidRPr="00302149" w:rsidR="00EB64F6" w:rsidTr="00E21D7D" w14:paraId="37FF4269" w14:textId="77777777">
        <w:tc>
          <w:tcPr>
            <w:cnfStyle w:val="001000000000" w:firstRow="0" w:lastRow="0" w:firstColumn="1" w:lastColumn="0" w:oddVBand="0" w:evenVBand="0" w:oddHBand="0" w:evenHBand="0" w:firstRowFirstColumn="0" w:firstRowLastColumn="0" w:lastRowFirstColumn="0" w:lastRowLastColumn="0"/>
            <w:tcW w:w="1482" w:type="dxa"/>
            <w:vMerge/>
          </w:tcPr>
          <w:p w:rsidRPr="00302149" w:rsidR="00EB64F6" w:rsidP="00281624" w:rsidRDefault="00EB64F6" w14:paraId="695A0778" w14:textId="77777777">
            <w:pPr>
              <w:rPr>
                <w:b w:val="0"/>
                <w:szCs w:val="21"/>
              </w:rPr>
            </w:pPr>
          </w:p>
        </w:tc>
        <w:tc>
          <w:tcPr>
            <w:tcW w:w="3197" w:type="dxa"/>
          </w:tcPr>
          <w:p w:rsidRPr="00302149" w:rsidR="00EB64F6" w:rsidP="00281624" w:rsidRDefault="00EB64F6" w14:paraId="3DDD7CE8" w14:textId="77777777">
            <w:pPr>
              <w:cnfStyle w:val="000000000000" w:firstRow="0" w:lastRow="0" w:firstColumn="0" w:lastColumn="0" w:oddVBand="0" w:evenVBand="0" w:oddHBand="0" w:evenHBand="0" w:firstRowFirstColumn="0" w:firstRowLastColumn="0" w:lastRowFirstColumn="0" w:lastRowLastColumn="0"/>
              <w:rPr>
                <w:szCs w:val="21"/>
              </w:rPr>
            </w:pPr>
            <w:r w:rsidRPr="00302149">
              <w:rPr>
                <w:rFonts w:hint="eastAsia"/>
                <w:szCs w:val="21"/>
              </w:rPr>
              <w:t>平成</w:t>
            </w:r>
            <w:r w:rsidRPr="00302149">
              <w:rPr>
                <w:rFonts w:hint="eastAsia"/>
                <w:szCs w:val="21"/>
              </w:rPr>
              <w:t>30</w:t>
            </w:r>
            <w:r w:rsidRPr="00302149">
              <w:rPr>
                <w:rFonts w:hint="eastAsia"/>
                <w:szCs w:val="21"/>
              </w:rPr>
              <w:t>年</w:t>
            </w:r>
            <w:r w:rsidRPr="00302149">
              <w:rPr>
                <w:rFonts w:hint="eastAsia"/>
                <w:szCs w:val="21"/>
              </w:rPr>
              <w:t>7</w:t>
            </w:r>
            <w:r w:rsidRPr="00302149">
              <w:rPr>
                <w:rFonts w:hint="eastAsia"/>
                <w:szCs w:val="21"/>
              </w:rPr>
              <w:t>月豪雨に伴う小規模事業者経営改善資金（西日本豪雨災害マル経）</w:t>
            </w:r>
          </w:p>
        </w:tc>
        <w:tc>
          <w:tcPr>
            <w:tcW w:w="1275" w:type="dxa"/>
            <w:vMerge/>
          </w:tcPr>
          <w:p w:rsidRPr="00302149" w:rsidR="00EB64F6" w:rsidP="00281624" w:rsidRDefault="00EB64F6" w14:paraId="750DA2D9" w14:textId="77777777">
            <w:pPr>
              <w:cnfStyle w:val="000000000000" w:firstRow="0" w:lastRow="0" w:firstColumn="0" w:lastColumn="0" w:oddVBand="0" w:evenVBand="0" w:oddHBand="0" w:evenHBand="0" w:firstRowFirstColumn="0" w:firstRowLastColumn="0" w:lastRowFirstColumn="0" w:lastRowLastColumn="0"/>
              <w:rPr>
                <w:szCs w:val="21"/>
              </w:rPr>
            </w:pPr>
          </w:p>
        </w:tc>
        <w:tc>
          <w:tcPr>
            <w:tcW w:w="1559" w:type="dxa"/>
            <w:vMerge/>
          </w:tcPr>
          <w:p w:rsidRPr="00302149" w:rsidR="00EB64F6" w:rsidP="00281624" w:rsidRDefault="00EB64F6" w14:paraId="272D657B" w14:textId="77777777">
            <w:pPr>
              <w:cnfStyle w:val="000000000000" w:firstRow="0" w:lastRow="0" w:firstColumn="0" w:lastColumn="0" w:oddVBand="0" w:evenVBand="0" w:oddHBand="0" w:evenHBand="0" w:firstRowFirstColumn="0" w:firstRowLastColumn="0" w:lastRowFirstColumn="0" w:lastRowLastColumn="0"/>
              <w:rPr>
                <w:szCs w:val="21"/>
              </w:rPr>
            </w:pPr>
          </w:p>
        </w:tc>
        <w:tc>
          <w:tcPr>
            <w:tcW w:w="2127" w:type="dxa"/>
            <w:vMerge/>
          </w:tcPr>
          <w:p w:rsidRPr="00302149" w:rsidR="00EB64F6" w:rsidP="00281624" w:rsidRDefault="00EB64F6" w14:paraId="139AE2E6" w14:textId="77777777">
            <w:pPr>
              <w:cnfStyle w:val="000000000000" w:firstRow="0" w:lastRow="0" w:firstColumn="0" w:lastColumn="0" w:oddVBand="0" w:evenVBand="0" w:oddHBand="0" w:evenHBand="0" w:firstRowFirstColumn="0" w:firstRowLastColumn="0" w:lastRowFirstColumn="0" w:lastRowLastColumn="0"/>
              <w:rPr>
                <w:szCs w:val="21"/>
              </w:rPr>
            </w:pPr>
          </w:p>
        </w:tc>
      </w:tr>
      <w:tr w:rsidRPr="00302149" w:rsidR="00EB64F6" w:rsidTr="00E21D7D" w14:paraId="752900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2" w:type="dxa"/>
            <w:vMerge/>
          </w:tcPr>
          <w:p w:rsidRPr="00302149" w:rsidR="00EB64F6" w:rsidP="00281624" w:rsidRDefault="00EB64F6" w14:paraId="56A37A1A" w14:textId="77777777">
            <w:pPr>
              <w:rPr>
                <w:b w:val="0"/>
                <w:szCs w:val="21"/>
              </w:rPr>
            </w:pPr>
          </w:p>
        </w:tc>
        <w:tc>
          <w:tcPr>
            <w:tcW w:w="3197" w:type="dxa"/>
          </w:tcPr>
          <w:p w:rsidRPr="00302149" w:rsidR="00EB64F6" w:rsidP="00281624" w:rsidRDefault="00EB64F6" w14:paraId="58902DFB" w14:textId="77777777">
            <w:pPr>
              <w:cnfStyle w:val="000000100000" w:firstRow="0" w:lastRow="0" w:firstColumn="0" w:lastColumn="0" w:oddVBand="0" w:evenVBand="0" w:oddHBand="1" w:evenHBand="0" w:firstRowFirstColumn="0" w:firstRowLastColumn="0" w:lastRowFirstColumn="0" w:lastRowLastColumn="0"/>
              <w:rPr>
                <w:szCs w:val="21"/>
              </w:rPr>
            </w:pPr>
            <w:r w:rsidRPr="00302149">
              <w:rPr>
                <w:rFonts w:hint="eastAsia"/>
                <w:szCs w:val="21"/>
              </w:rPr>
              <w:t>生活衛生改善貸付</w:t>
            </w:r>
          </w:p>
        </w:tc>
        <w:tc>
          <w:tcPr>
            <w:tcW w:w="1275" w:type="dxa"/>
            <w:vMerge/>
          </w:tcPr>
          <w:p w:rsidRPr="00302149" w:rsidR="00EB64F6" w:rsidP="00281624" w:rsidRDefault="00EB64F6" w14:paraId="2E40DDA9" w14:textId="77777777">
            <w:pPr>
              <w:cnfStyle w:val="000000100000" w:firstRow="0" w:lastRow="0" w:firstColumn="0" w:lastColumn="0" w:oddVBand="0" w:evenVBand="0" w:oddHBand="1" w:evenHBand="0" w:firstRowFirstColumn="0" w:firstRowLastColumn="0" w:lastRowFirstColumn="0" w:lastRowLastColumn="0"/>
              <w:rPr>
                <w:szCs w:val="21"/>
              </w:rPr>
            </w:pPr>
          </w:p>
        </w:tc>
        <w:tc>
          <w:tcPr>
            <w:tcW w:w="1559" w:type="dxa"/>
            <w:vMerge/>
          </w:tcPr>
          <w:p w:rsidRPr="00302149" w:rsidR="00EB64F6" w:rsidP="00281624" w:rsidRDefault="00EB64F6" w14:paraId="09847051" w14:textId="77777777">
            <w:pPr>
              <w:cnfStyle w:val="000000100000" w:firstRow="0" w:lastRow="0" w:firstColumn="0" w:lastColumn="0" w:oddVBand="0" w:evenVBand="0" w:oddHBand="1" w:evenHBand="0" w:firstRowFirstColumn="0" w:firstRowLastColumn="0" w:lastRowFirstColumn="0" w:lastRowLastColumn="0"/>
              <w:rPr>
                <w:szCs w:val="21"/>
              </w:rPr>
            </w:pPr>
          </w:p>
        </w:tc>
        <w:tc>
          <w:tcPr>
            <w:tcW w:w="2127" w:type="dxa"/>
            <w:vMerge/>
          </w:tcPr>
          <w:p w:rsidRPr="00302149" w:rsidR="00EB64F6" w:rsidP="00281624" w:rsidRDefault="00EB64F6" w14:paraId="38D597B0" w14:textId="77777777">
            <w:pPr>
              <w:cnfStyle w:val="000000100000" w:firstRow="0" w:lastRow="0" w:firstColumn="0" w:lastColumn="0" w:oddVBand="0" w:evenVBand="0" w:oddHBand="1" w:evenHBand="0" w:firstRowFirstColumn="0" w:firstRowLastColumn="0" w:lastRowFirstColumn="0" w:lastRowLastColumn="0"/>
              <w:rPr>
                <w:szCs w:val="21"/>
              </w:rPr>
            </w:pPr>
          </w:p>
        </w:tc>
      </w:tr>
      <w:tr w:rsidRPr="00302149" w:rsidR="00EB64F6" w:rsidTr="00E21D7D" w14:paraId="0EEDAD81" w14:textId="77777777">
        <w:tc>
          <w:tcPr>
            <w:cnfStyle w:val="001000000000" w:firstRow="0" w:lastRow="0" w:firstColumn="1" w:lastColumn="0" w:oddVBand="0" w:evenVBand="0" w:oddHBand="0" w:evenHBand="0" w:firstRowFirstColumn="0" w:firstRowLastColumn="0" w:lastRowFirstColumn="0" w:lastRowLastColumn="0"/>
            <w:tcW w:w="1482" w:type="dxa"/>
          </w:tcPr>
          <w:p w:rsidRPr="00302149" w:rsidR="00EB64F6" w:rsidP="00281624" w:rsidRDefault="00EB64F6" w14:paraId="4109AAC1" w14:textId="77777777">
            <w:pPr>
              <w:rPr>
                <w:b w:val="0"/>
                <w:szCs w:val="21"/>
              </w:rPr>
            </w:pPr>
            <w:r w:rsidRPr="00302149">
              <w:rPr>
                <w:rFonts w:hint="eastAsia"/>
                <w:b w:val="0"/>
                <w:szCs w:val="21"/>
              </w:rPr>
              <w:t>商工組合中央金庫</w:t>
            </w:r>
          </w:p>
        </w:tc>
        <w:tc>
          <w:tcPr>
            <w:tcW w:w="3197" w:type="dxa"/>
          </w:tcPr>
          <w:p w:rsidRPr="00302149" w:rsidR="00EB64F6" w:rsidP="00281624" w:rsidRDefault="00EB64F6" w14:paraId="2AE8839C" w14:textId="77777777">
            <w:pPr>
              <w:cnfStyle w:val="000000000000" w:firstRow="0" w:lastRow="0" w:firstColumn="0" w:lastColumn="0" w:oddVBand="0" w:evenVBand="0" w:oddHBand="0" w:evenHBand="0" w:firstRowFirstColumn="0" w:firstRowLastColumn="0" w:lastRowFirstColumn="0" w:lastRowLastColumn="0"/>
              <w:rPr>
                <w:szCs w:val="21"/>
              </w:rPr>
            </w:pPr>
            <w:r w:rsidRPr="00302149">
              <w:rPr>
                <w:rFonts w:hint="eastAsia"/>
                <w:szCs w:val="21"/>
              </w:rPr>
              <w:t>災害復旧資金</w:t>
            </w:r>
          </w:p>
        </w:tc>
        <w:tc>
          <w:tcPr>
            <w:tcW w:w="1275" w:type="dxa"/>
            <w:vMerge/>
          </w:tcPr>
          <w:p w:rsidRPr="00302149" w:rsidR="00EB64F6" w:rsidP="00281624" w:rsidRDefault="00EB64F6" w14:paraId="350DB4D0" w14:textId="77777777">
            <w:pPr>
              <w:cnfStyle w:val="000000000000" w:firstRow="0" w:lastRow="0" w:firstColumn="0" w:lastColumn="0" w:oddVBand="0" w:evenVBand="0" w:oddHBand="0" w:evenHBand="0" w:firstRowFirstColumn="0" w:firstRowLastColumn="0" w:lastRowFirstColumn="0" w:lastRowLastColumn="0"/>
              <w:rPr>
                <w:szCs w:val="21"/>
              </w:rPr>
            </w:pPr>
          </w:p>
        </w:tc>
        <w:tc>
          <w:tcPr>
            <w:tcW w:w="1559" w:type="dxa"/>
            <w:vMerge/>
          </w:tcPr>
          <w:p w:rsidRPr="00302149" w:rsidR="00EB64F6" w:rsidP="00281624" w:rsidRDefault="00EB64F6" w14:paraId="69DE71CB" w14:textId="77777777">
            <w:pPr>
              <w:cnfStyle w:val="000000000000" w:firstRow="0" w:lastRow="0" w:firstColumn="0" w:lastColumn="0" w:oddVBand="0" w:evenVBand="0" w:oddHBand="0" w:evenHBand="0" w:firstRowFirstColumn="0" w:firstRowLastColumn="0" w:lastRowFirstColumn="0" w:lastRowLastColumn="0"/>
              <w:rPr>
                <w:szCs w:val="21"/>
              </w:rPr>
            </w:pPr>
          </w:p>
        </w:tc>
        <w:tc>
          <w:tcPr>
            <w:tcW w:w="2127" w:type="dxa"/>
            <w:vMerge/>
          </w:tcPr>
          <w:p w:rsidRPr="00302149" w:rsidR="00EB64F6" w:rsidP="00281624" w:rsidRDefault="00EB64F6" w14:paraId="15C0579C" w14:textId="77777777">
            <w:pPr>
              <w:cnfStyle w:val="000000000000" w:firstRow="0" w:lastRow="0" w:firstColumn="0" w:lastColumn="0" w:oddVBand="0" w:evenVBand="0" w:oddHBand="0" w:evenHBand="0" w:firstRowFirstColumn="0" w:firstRowLastColumn="0" w:lastRowFirstColumn="0" w:lastRowLastColumn="0"/>
              <w:rPr>
                <w:szCs w:val="21"/>
              </w:rPr>
            </w:pPr>
          </w:p>
        </w:tc>
      </w:tr>
    </w:tbl>
    <w:p w:rsidRPr="00302149" w:rsidR="00384CA4" w:rsidP="00281624" w:rsidRDefault="00384CA4" w14:paraId="4F25D952" w14:textId="77777777">
      <w:pPr>
        <w:rPr>
          <w:b/>
          <w:szCs w:val="21"/>
        </w:rPr>
      </w:pPr>
    </w:p>
    <w:p w:rsidRPr="00302149" w:rsidR="00302149" w:rsidP="007D2C2F" w:rsidRDefault="00302149" w14:paraId="7A0F061D" w14:textId="77777777">
      <w:pPr>
        <w:ind w:left="-142" w:leftChars="-59"/>
        <w:rPr>
          <w:b/>
          <w:szCs w:val="21"/>
        </w:rPr>
      </w:pPr>
      <w:r w:rsidRPr="00302149">
        <w:rPr>
          <w:rFonts w:hint="eastAsia"/>
          <w:b/>
          <w:szCs w:val="21"/>
        </w:rPr>
        <w:t>○申請書類</w:t>
      </w:r>
    </w:p>
    <w:p w:rsidRPr="00302149" w:rsidR="00302149" w:rsidP="00BA79CE" w:rsidRDefault="00302149" w14:paraId="2D6A72E2" w14:textId="77777777">
      <w:pPr>
        <w:ind w:left="-142" w:leftChars="-59" w:right="-569"/>
        <w:rPr>
          <w:szCs w:val="21"/>
        </w:rPr>
      </w:pPr>
      <w:r w:rsidRPr="00302149">
        <w:rPr>
          <w:rFonts w:hint="eastAsia"/>
          <w:szCs w:val="21"/>
        </w:rPr>
        <w:t xml:space="preserve">　・西予市中小企業者等災害関連対策資金等利子補給金交付申請書</w:t>
      </w:r>
      <w:r w:rsidR="00BA79CE">
        <w:rPr>
          <w:rFonts w:hint="eastAsia"/>
          <w:szCs w:val="21"/>
        </w:rPr>
        <w:t>（様式第</w:t>
      </w:r>
      <w:r w:rsidR="00BA79CE">
        <w:rPr>
          <w:rFonts w:hint="eastAsia"/>
          <w:szCs w:val="21"/>
        </w:rPr>
        <w:t>1</w:t>
      </w:r>
      <w:r w:rsidR="00BA79CE">
        <w:rPr>
          <w:rFonts w:hint="eastAsia"/>
          <w:szCs w:val="21"/>
        </w:rPr>
        <w:t>号）（※）</w:t>
      </w:r>
    </w:p>
    <w:p w:rsidRPr="00302149" w:rsidR="00302149" w:rsidP="007D2C2F" w:rsidRDefault="00BA79CE" w14:paraId="67C614C0" w14:textId="77777777">
      <w:pPr>
        <w:ind w:left="-142" w:leftChars="-59" w:firstLine="240" w:firstLineChars="100"/>
        <w:rPr>
          <w:szCs w:val="21"/>
        </w:rPr>
      </w:pPr>
      <w:r>
        <w:rPr>
          <w:rFonts w:hint="eastAsia"/>
          <w:szCs w:val="21"/>
        </w:rPr>
        <w:t>・期日内支払完了証明書（※）</w:t>
      </w:r>
    </w:p>
    <w:p w:rsidR="00302149" w:rsidP="007D2C2F" w:rsidRDefault="00302149" w14:paraId="351702FC" w14:textId="77777777">
      <w:pPr>
        <w:ind w:left="-142" w:leftChars="-59" w:firstLine="240" w:firstLineChars="100"/>
        <w:rPr>
          <w:szCs w:val="21"/>
        </w:rPr>
      </w:pPr>
      <w:r w:rsidRPr="00302149">
        <w:rPr>
          <w:rFonts w:hint="eastAsia"/>
          <w:szCs w:val="21"/>
        </w:rPr>
        <w:t>・償還の明細が確認できる書類</w:t>
      </w:r>
    </w:p>
    <w:p w:rsidRPr="00302149" w:rsidR="00BA79CE" w:rsidP="007D2C2F" w:rsidRDefault="00BA79CE" w14:paraId="4EDA5357" w14:textId="695673A4">
      <w:pPr>
        <w:ind w:left="-142" w:leftChars="-59" w:firstLine="240" w:firstLineChars="100"/>
        <w:rPr>
          <w:szCs w:val="21"/>
        </w:rPr>
      </w:pPr>
      <w:r>
        <w:rPr>
          <w:rFonts w:hint="eastAsia"/>
          <w:szCs w:val="21"/>
        </w:rPr>
        <w:t xml:space="preserve">　金融機関が作成した全期間の償還が分かる書類を提出してください。</w:t>
      </w:r>
    </w:p>
    <w:p w:rsidRPr="00302149" w:rsidR="00302149" w:rsidP="007D2C2F" w:rsidRDefault="00302149" w14:paraId="28BC099F" w14:textId="77777777">
      <w:pPr>
        <w:ind w:left="-142" w:leftChars="-59" w:firstLine="240" w:firstLineChars="100"/>
        <w:rPr>
          <w:szCs w:val="21"/>
        </w:rPr>
      </w:pPr>
      <w:r w:rsidRPr="00302149">
        <w:rPr>
          <w:rFonts w:hint="eastAsia"/>
          <w:szCs w:val="21"/>
        </w:rPr>
        <w:t>・西予市中小企業者等災害関連対策資金等利子補給金請求書</w:t>
      </w:r>
      <w:r w:rsidR="00BA79CE">
        <w:rPr>
          <w:rFonts w:hint="eastAsia"/>
          <w:szCs w:val="21"/>
        </w:rPr>
        <w:t>（様式第</w:t>
      </w:r>
      <w:r w:rsidR="00BA79CE">
        <w:rPr>
          <w:rFonts w:hint="eastAsia"/>
          <w:szCs w:val="21"/>
        </w:rPr>
        <w:t>3</w:t>
      </w:r>
      <w:r w:rsidR="00BA79CE">
        <w:rPr>
          <w:rFonts w:hint="eastAsia"/>
          <w:szCs w:val="21"/>
        </w:rPr>
        <w:t>号）（※）</w:t>
      </w:r>
    </w:p>
    <w:p w:rsidR="00302149" w:rsidP="007D2C2F" w:rsidRDefault="00302149" w14:paraId="50C9EA82" w14:textId="77777777">
      <w:pPr>
        <w:ind w:left="-142" w:leftChars="-59" w:firstLine="240" w:firstLineChars="100"/>
        <w:rPr>
          <w:szCs w:val="21"/>
        </w:rPr>
      </w:pPr>
      <w:r w:rsidRPr="00302149">
        <w:rPr>
          <w:rFonts w:hint="eastAsia"/>
          <w:szCs w:val="21"/>
        </w:rPr>
        <w:t>・その他市町が必要と認める書類</w:t>
      </w:r>
    </w:p>
    <w:p w:rsidRPr="00302149" w:rsidR="00BA79CE" w:rsidP="00BA79CE" w:rsidRDefault="00BA79CE" w14:paraId="6D365D95" w14:textId="77777777">
      <w:pPr>
        <w:ind w:left="-142" w:leftChars="-59" w:firstLine="240" w:firstLineChars="100"/>
        <w:rPr>
          <w:szCs w:val="21"/>
        </w:rPr>
      </w:pPr>
      <w:r>
        <w:rPr>
          <w:rFonts w:hint="eastAsia"/>
          <w:szCs w:val="21"/>
        </w:rPr>
        <w:t>※様式は、西予市ホームページからダウンロードできます。</w:t>
      </w:r>
    </w:p>
    <w:p w:rsidRPr="00302149" w:rsidR="00302149" w:rsidP="007D2C2F" w:rsidRDefault="00302149" w14:paraId="59B10D98" w14:textId="77777777">
      <w:pPr>
        <w:ind w:left="-142" w:leftChars="-59"/>
        <w:rPr>
          <w:szCs w:val="21"/>
        </w:rPr>
      </w:pPr>
    </w:p>
    <w:p w:rsidRPr="00302149" w:rsidR="00D071AB" w:rsidP="007D2C2F" w:rsidRDefault="004578E8" w14:paraId="786372C8" w14:textId="77777777">
      <w:pPr>
        <w:ind w:left="-142" w:leftChars="-59"/>
        <w:rPr>
          <w:b/>
          <w:szCs w:val="21"/>
        </w:rPr>
      </w:pPr>
      <w:r w:rsidRPr="00302149">
        <w:rPr>
          <w:rFonts w:hint="eastAsia"/>
          <w:b/>
          <w:szCs w:val="21"/>
        </w:rPr>
        <w:t>○申請・支払いの流れ</w:t>
      </w:r>
    </w:p>
    <w:p w:rsidRPr="00302149" w:rsidR="001575B1" w:rsidP="00E21D7D" w:rsidRDefault="004578E8" w14:paraId="1A375872" w14:textId="696441A9">
      <w:pPr>
        <w:ind w:left="98" w:leftChars="-59" w:hanging="240" w:hangingChars="100"/>
        <w:rPr>
          <w:szCs w:val="21"/>
        </w:rPr>
      </w:pPr>
      <w:r w:rsidRPr="00302149">
        <w:rPr>
          <w:rFonts w:hint="eastAsia"/>
          <w:szCs w:val="21"/>
        </w:rPr>
        <w:t xml:space="preserve">　毎年</w:t>
      </w:r>
      <w:r w:rsidRPr="00302149">
        <w:rPr>
          <w:rFonts w:hint="eastAsia"/>
          <w:szCs w:val="21"/>
        </w:rPr>
        <w:t>1</w:t>
      </w:r>
      <w:r w:rsidRPr="00302149">
        <w:rPr>
          <w:rFonts w:hint="eastAsia"/>
          <w:szCs w:val="21"/>
        </w:rPr>
        <w:t>月から</w:t>
      </w:r>
      <w:r w:rsidRPr="00302149">
        <w:rPr>
          <w:rFonts w:hint="eastAsia"/>
          <w:szCs w:val="21"/>
        </w:rPr>
        <w:t>12</w:t>
      </w:r>
      <w:r w:rsidRPr="00302149">
        <w:rPr>
          <w:rFonts w:hint="eastAsia"/>
          <w:szCs w:val="21"/>
        </w:rPr>
        <w:t>月末までに支払われた利息分を確認できる資料を添えて、翌年</w:t>
      </w:r>
      <w:r w:rsidRPr="00302149">
        <w:rPr>
          <w:rFonts w:hint="eastAsia"/>
          <w:szCs w:val="21"/>
        </w:rPr>
        <w:t>1</w:t>
      </w:r>
      <w:r w:rsidRPr="00302149">
        <w:rPr>
          <w:rFonts w:hint="eastAsia"/>
          <w:szCs w:val="21"/>
        </w:rPr>
        <w:t>月から申請書類をご提出いただき、内容確認ができたものから、</w:t>
      </w:r>
      <w:r w:rsidRPr="00302149">
        <w:rPr>
          <w:rFonts w:hint="eastAsia"/>
          <w:szCs w:val="21"/>
        </w:rPr>
        <w:t>3</w:t>
      </w:r>
      <w:r w:rsidRPr="00302149">
        <w:rPr>
          <w:rFonts w:hint="eastAsia"/>
          <w:szCs w:val="21"/>
        </w:rPr>
        <w:t>月末までに振込を完了する予定です。</w:t>
      </w:r>
    </w:p>
    <w:p w:rsidR="00D071AB" w:rsidP="007D2C2F" w:rsidRDefault="00D071AB" w14:paraId="5848D592" w14:textId="77777777">
      <w:pPr>
        <w:ind w:left="-142" w:leftChars="-59"/>
        <w:rPr>
          <w:szCs w:val="21"/>
        </w:rPr>
      </w:pPr>
    </w:p>
    <w:p w:rsidR="007D2C2F" w:rsidP="007D2C2F" w:rsidRDefault="007D2C2F" w14:paraId="7D3618CD" w14:textId="77777777">
      <w:pPr>
        <w:ind w:left="-142" w:leftChars="-59"/>
        <w:rPr>
          <w:b/>
          <w:szCs w:val="21"/>
        </w:rPr>
      </w:pPr>
      <w:r>
        <w:rPr>
          <w:rFonts w:hint="eastAsia"/>
          <w:b/>
          <w:szCs w:val="21"/>
        </w:rPr>
        <w:t>○提出・お問合せ先</w:t>
      </w:r>
    </w:p>
    <w:p w:rsidR="007D2C2F" w:rsidP="007D2C2F" w:rsidRDefault="007D2C2F" w14:paraId="1F627DB7" w14:textId="3283F9AD">
      <w:pPr>
        <w:ind w:left="-142" w:leftChars="-59"/>
        <w:rPr>
          <w:szCs w:val="21"/>
        </w:rPr>
      </w:pPr>
      <w:r>
        <w:rPr>
          <w:rFonts w:hint="eastAsia"/>
          <w:b/>
          <w:szCs w:val="21"/>
        </w:rPr>
        <w:t xml:space="preserve">　</w:t>
      </w:r>
      <w:r>
        <w:rPr>
          <w:rFonts w:hint="eastAsia"/>
          <w:szCs w:val="21"/>
        </w:rPr>
        <w:t>西予市経済振興課</w:t>
      </w:r>
      <w:r w:rsidR="009E5A54">
        <w:rPr>
          <w:rFonts w:hint="eastAsia"/>
          <w:szCs w:val="21"/>
        </w:rPr>
        <w:t xml:space="preserve">　商工振興係</w:t>
      </w:r>
    </w:p>
    <w:p w:rsidR="007D2C2F" w:rsidP="007D2C2F" w:rsidRDefault="007D2C2F" w14:paraId="207D9818" w14:textId="7EBE3FF2">
      <w:pPr>
        <w:ind w:left="-142" w:leftChars="-59"/>
        <w:rPr>
          <w:szCs w:val="21"/>
        </w:rPr>
      </w:pPr>
      <w:r>
        <w:rPr>
          <w:rFonts w:hint="eastAsia"/>
          <w:szCs w:val="21"/>
        </w:rPr>
        <w:t xml:space="preserve">　〒</w:t>
      </w:r>
      <w:r>
        <w:rPr>
          <w:rFonts w:hint="eastAsia"/>
          <w:szCs w:val="21"/>
        </w:rPr>
        <w:t>797-8501</w:t>
      </w:r>
      <w:r>
        <w:rPr>
          <w:rFonts w:hint="eastAsia"/>
          <w:szCs w:val="21"/>
        </w:rPr>
        <w:t xml:space="preserve">　西予市宇和町卯之町</w:t>
      </w:r>
      <w:r w:rsidR="00262377">
        <w:rPr>
          <w:rFonts w:hint="eastAsia"/>
          <w:szCs w:val="21"/>
        </w:rPr>
        <w:t>三</w:t>
      </w:r>
      <w:r>
        <w:rPr>
          <w:rFonts w:hint="eastAsia"/>
          <w:szCs w:val="21"/>
        </w:rPr>
        <w:t>丁目</w:t>
      </w:r>
      <w:r>
        <w:rPr>
          <w:rFonts w:hint="eastAsia"/>
          <w:szCs w:val="21"/>
        </w:rPr>
        <w:t>434</w:t>
      </w:r>
      <w:r>
        <w:rPr>
          <w:rFonts w:hint="eastAsia"/>
          <w:szCs w:val="21"/>
        </w:rPr>
        <w:t>番地</w:t>
      </w:r>
      <w:r w:rsidR="00262377">
        <w:rPr>
          <w:rFonts w:hint="eastAsia"/>
          <w:szCs w:val="21"/>
        </w:rPr>
        <w:t>１</w:t>
      </w:r>
    </w:p>
    <w:p w:rsidRPr="007D2C2F" w:rsidR="007D2C2F" w:rsidP="007D2C2F" w:rsidRDefault="007D2C2F" w14:paraId="0D40968E" w14:textId="3BABB276">
      <w:pPr>
        <w:ind w:left="-142" w:leftChars="-59"/>
      </w:pPr>
      <w:r w:rsidR="25EFE003">
        <w:rPr/>
        <w:t>　電話：</w:t>
      </w:r>
      <w:r w:rsidR="25EFE003">
        <w:rPr/>
        <w:t>0894-62-6408</w:t>
      </w:r>
    </w:p>
    <w:sectPr w:rsidRPr="007D2C2F" w:rsidR="007D2C2F" w:rsidSect="007D2C2F">
      <w:pgSz w:w="11906" w:h="16838" w:orient="portrait" w:code="9"/>
      <w:pgMar w:top="568" w:right="1418" w:bottom="709" w:left="1701" w:header="851" w:footer="992" w:gutter="0"/>
      <w:cols w:space="425"/>
      <w:docGrid w:type="linesAndChars" w:linePitch="36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5A91" w:rsidP="00F35D7A" w:rsidRDefault="004B5A91" w14:paraId="64087216" w14:textId="77777777">
      <w:r>
        <w:separator/>
      </w:r>
    </w:p>
  </w:endnote>
  <w:endnote w:type="continuationSeparator" w:id="0">
    <w:p w:rsidR="004B5A91" w:rsidP="00F35D7A" w:rsidRDefault="004B5A91" w14:paraId="2B8FE1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5A91" w:rsidP="00F35D7A" w:rsidRDefault="004B5A91" w14:paraId="03C69959" w14:textId="77777777">
      <w:r>
        <w:separator/>
      </w:r>
    </w:p>
  </w:footnote>
  <w:footnote w:type="continuationSeparator" w:id="0">
    <w:p w:rsidR="004B5A91" w:rsidP="00F35D7A" w:rsidRDefault="004B5A91" w14:paraId="0E5E8DEB"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val="false"/>
  <w:defaultTabStop w:val="840"/>
  <w:drawingGridHorizontalSpacing w:val="120"/>
  <w:drawingGridVerticalSpacing w:val="36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4B"/>
    <w:rsid w:val="00026602"/>
    <w:rsid w:val="00072CFA"/>
    <w:rsid w:val="000B23C6"/>
    <w:rsid w:val="000C244B"/>
    <w:rsid w:val="001066AB"/>
    <w:rsid w:val="001575B1"/>
    <w:rsid w:val="001759C5"/>
    <w:rsid w:val="0020384C"/>
    <w:rsid w:val="0022405E"/>
    <w:rsid w:val="00232A31"/>
    <w:rsid w:val="00241244"/>
    <w:rsid w:val="00262377"/>
    <w:rsid w:val="00272921"/>
    <w:rsid w:val="00281624"/>
    <w:rsid w:val="00283542"/>
    <w:rsid w:val="00297406"/>
    <w:rsid w:val="00302149"/>
    <w:rsid w:val="0034276A"/>
    <w:rsid w:val="00343C15"/>
    <w:rsid w:val="00384CA4"/>
    <w:rsid w:val="003B5493"/>
    <w:rsid w:val="003B591E"/>
    <w:rsid w:val="004578E8"/>
    <w:rsid w:val="004614C8"/>
    <w:rsid w:val="00467B1A"/>
    <w:rsid w:val="004B5A91"/>
    <w:rsid w:val="004D7D88"/>
    <w:rsid w:val="004E1BF4"/>
    <w:rsid w:val="00536A6C"/>
    <w:rsid w:val="00606949"/>
    <w:rsid w:val="00612675"/>
    <w:rsid w:val="006205E5"/>
    <w:rsid w:val="00662B5D"/>
    <w:rsid w:val="00693E29"/>
    <w:rsid w:val="006A0C41"/>
    <w:rsid w:val="007758E5"/>
    <w:rsid w:val="007C394F"/>
    <w:rsid w:val="007D2C2F"/>
    <w:rsid w:val="00830C86"/>
    <w:rsid w:val="008450B3"/>
    <w:rsid w:val="008561C7"/>
    <w:rsid w:val="00863E9E"/>
    <w:rsid w:val="008E2434"/>
    <w:rsid w:val="00921A6A"/>
    <w:rsid w:val="00927D64"/>
    <w:rsid w:val="00956203"/>
    <w:rsid w:val="00962026"/>
    <w:rsid w:val="009B1A55"/>
    <w:rsid w:val="009D0745"/>
    <w:rsid w:val="009E5A54"/>
    <w:rsid w:val="00AB17D3"/>
    <w:rsid w:val="00AC6586"/>
    <w:rsid w:val="00AD12F8"/>
    <w:rsid w:val="00B564A3"/>
    <w:rsid w:val="00B56F3A"/>
    <w:rsid w:val="00BA79CE"/>
    <w:rsid w:val="00BF1EA7"/>
    <w:rsid w:val="00BF6C86"/>
    <w:rsid w:val="00BF7972"/>
    <w:rsid w:val="00C721FD"/>
    <w:rsid w:val="00CA4BE5"/>
    <w:rsid w:val="00CC30D5"/>
    <w:rsid w:val="00CE4A14"/>
    <w:rsid w:val="00D071AB"/>
    <w:rsid w:val="00D42D2D"/>
    <w:rsid w:val="00D636C5"/>
    <w:rsid w:val="00D95ED6"/>
    <w:rsid w:val="00DC5839"/>
    <w:rsid w:val="00DC7245"/>
    <w:rsid w:val="00DF1682"/>
    <w:rsid w:val="00E21D7D"/>
    <w:rsid w:val="00E25B19"/>
    <w:rsid w:val="00EB64F6"/>
    <w:rsid w:val="00ED24EB"/>
    <w:rsid w:val="00F118E2"/>
    <w:rsid w:val="00F12E05"/>
    <w:rsid w:val="00F27B39"/>
    <w:rsid w:val="00F35D7A"/>
    <w:rsid w:val="00F514D3"/>
    <w:rsid w:val="00FA4D1D"/>
    <w:rsid w:val="00FD44A9"/>
    <w:rsid w:val="25EFE003"/>
    <w:rsid w:val="636F8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4148E8"/>
  <w15:docId w15:val="{F973CD41-B087-4837-9D23-F5714536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F35D7A"/>
    <w:pPr>
      <w:tabs>
        <w:tab w:val="center" w:pos="4252"/>
        <w:tab w:val="right" w:pos="8504"/>
      </w:tabs>
      <w:snapToGrid w:val="0"/>
    </w:pPr>
  </w:style>
  <w:style w:type="character" w:styleId="a4" w:customStyle="1">
    <w:name w:val="ヘッダー (文字)"/>
    <w:basedOn w:val="a0"/>
    <w:link w:val="a3"/>
    <w:uiPriority w:val="99"/>
    <w:rsid w:val="00F35D7A"/>
  </w:style>
  <w:style w:type="paragraph" w:styleId="a5">
    <w:name w:val="footer"/>
    <w:basedOn w:val="a"/>
    <w:link w:val="a6"/>
    <w:uiPriority w:val="99"/>
    <w:unhideWhenUsed/>
    <w:rsid w:val="00F35D7A"/>
    <w:pPr>
      <w:tabs>
        <w:tab w:val="center" w:pos="4252"/>
        <w:tab w:val="right" w:pos="8504"/>
      </w:tabs>
      <w:snapToGrid w:val="0"/>
    </w:pPr>
  </w:style>
  <w:style w:type="character" w:styleId="a6" w:customStyle="1">
    <w:name w:val="フッター (文字)"/>
    <w:basedOn w:val="a0"/>
    <w:link w:val="a5"/>
    <w:uiPriority w:val="99"/>
    <w:rsid w:val="00F35D7A"/>
  </w:style>
  <w:style w:type="paragraph" w:styleId="a7">
    <w:name w:val="Balloon Text"/>
    <w:basedOn w:val="a"/>
    <w:link w:val="a8"/>
    <w:uiPriority w:val="99"/>
    <w:semiHidden/>
    <w:unhideWhenUsed/>
    <w:rsid w:val="001575B1"/>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1575B1"/>
    <w:rPr>
      <w:rFonts w:asciiTheme="majorHAnsi" w:hAnsiTheme="majorHAnsi" w:eastAsiaTheme="majorEastAsia" w:cstheme="majorBidi"/>
      <w:sz w:val="18"/>
      <w:szCs w:val="18"/>
    </w:rPr>
  </w:style>
  <w:style w:type="table" w:styleId="a9">
    <w:name w:val="Table Grid"/>
    <w:basedOn w:val="a1"/>
    <w:uiPriority w:val="59"/>
    <w:rsid w:val="00BF6C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st Table 3 Accent 5"/>
    <w:basedOn w:val="a1"/>
    <w:uiPriority w:val="48"/>
    <w:rsid w:val="00BF7972"/>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043177">
      <w:bodyDiv w:val="1"/>
      <w:marLeft w:val="0"/>
      <w:marRight w:val="0"/>
      <w:marTop w:val="0"/>
      <w:marBottom w:val="0"/>
      <w:divBdr>
        <w:top w:val="none" w:sz="0" w:space="0" w:color="auto"/>
        <w:left w:val="none" w:sz="0" w:space="0" w:color="auto"/>
        <w:bottom w:val="none" w:sz="0" w:space="0" w:color="auto"/>
        <w:right w:val="none" w:sz="0" w:space="0" w:color="auto"/>
      </w:divBdr>
      <w:divsChild>
        <w:div w:id="819273869">
          <w:marLeft w:val="0"/>
          <w:marRight w:val="0"/>
          <w:marTop w:val="0"/>
          <w:marBottom w:val="0"/>
          <w:divBdr>
            <w:top w:val="none" w:sz="0" w:space="0" w:color="auto"/>
            <w:left w:val="none" w:sz="0" w:space="0" w:color="auto"/>
            <w:bottom w:val="none" w:sz="0" w:space="0" w:color="auto"/>
            <w:right w:val="none" w:sz="0" w:space="0" w:color="auto"/>
          </w:divBdr>
          <w:divsChild>
            <w:div w:id="911621799">
              <w:marLeft w:val="0"/>
              <w:marRight w:val="0"/>
              <w:marTop w:val="0"/>
              <w:marBottom w:val="0"/>
              <w:divBdr>
                <w:top w:val="none" w:sz="0" w:space="0" w:color="auto"/>
                <w:left w:val="none" w:sz="0" w:space="0" w:color="auto"/>
                <w:bottom w:val="none" w:sz="0" w:space="0" w:color="auto"/>
                <w:right w:val="none" w:sz="0" w:space="0" w:color="auto"/>
              </w:divBdr>
              <w:divsChild>
                <w:div w:id="1760367869">
                  <w:marLeft w:val="0"/>
                  <w:marRight w:val="0"/>
                  <w:marTop w:val="0"/>
                  <w:marBottom w:val="0"/>
                  <w:divBdr>
                    <w:top w:val="none" w:sz="0" w:space="0" w:color="auto"/>
                    <w:left w:val="none" w:sz="0" w:space="0" w:color="auto"/>
                    <w:bottom w:val="none" w:sz="0" w:space="0" w:color="auto"/>
                    <w:right w:val="none" w:sz="0" w:space="0" w:color="auto"/>
                  </w:divBdr>
                  <w:divsChild>
                    <w:div w:id="964577938">
                      <w:marLeft w:val="0"/>
                      <w:marRight w:val="0"/>
                      <w:marTop w:val="0"/>
                      <w:marBottom w:val="0"/>
                      <w:divBdr>
                        <w:top w:val="none" w:sz="0" w:space="0" w:color="auto"/>
                        <w:left w:val="none" w:sz="0" w:space="0" w:color="auto"/>
                        <w:bottom w:val="none" w:sz="0" w:space="0" w:color="auto"/>
                        <w:right w:val="none" w:sz="0" w:space="0" w:color="auto"/>
                      </w:divBdr>
                      <w:divsChild>
                        <w:div w:id="263734618">
                          <w:marLeft w:val="0"/>
                          <w:marRight w:val="0"/>
                          <w:marTop w:val="0"/>
                          <w:marBottom w:val="0"/>
                          <w:divBdr>
                            <w:top w:val="none" w:sz="0" w:space="0" w:color="auto"/>
                            <w:left w:val="none" w:sz="0" w:space="0" w:color="auto"/>
                            <w:bottom w:val="none" w:sz="0" w:space="0" w:color="auto"/>
                            <w:right w:val="none" w:sz="0" w:space="0" w:color="auto"/>
                          </w:divBdr>
                          <w:divsChild>
                            <w:div w:id="1061755175">
                              <w:marLeft w:val="0"/>
                              <w:marRight w:val="0"/>
                              <w:marTop w:val="0"/>
                              <w:marBottom w:val="0"/>
                              <w:divBdr>
                                <w:top w:val="none" w:sz="0" w:space="0" w:color="auto"/>
                                <w:left w:val="none" w:sz="0" w:space="0" w:color="auto"/>
                                <w:bottom w:val="none" w:sz="0" w:space="0" w:color="auto"/>
                                <w:right w:val="none" w:sz="0" w:space="0" w:color="auto"/>
                              </w:divBdr>
                              <w:divsChild>
                                <w:div w:id="527720413">
                                  <w:marLeft w:val="0"/>
                                  <w:marRight w:val="0"/>
                                  <w:marTop w:val="0"/>
                                  <w:marBottom w:val="0"/>
                                  <w:divBdr>
                                    <w:top w:val="none" w:sz="0" w:space="0" w:color="auto"/>
                                    <w:left w:val="none" w:sz="0" w:space="0" w:color="auto"/>
                                    <w:bottom w:val="none" w:sz="0" w:space="0" w:color="auto"/>
                                    <w:right w:val="none" w:sz="0" w:space="0" w:color="auto"/>
                                  </w:divBdr>
                                  <w:divsChild>
                                    <w:div w:id="586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998697">
      <w:bodyDiv w:val="1"/>
      <w:marLeft w:val="0"/>
      <w:marRight w:val="0"/>
      <w:marTop w:val="0"/>
      <w:marBottom w:val="0"/>
      <w:divBdr>
        <w:top w:val="none" w:sz="0" w:space="0" w:color="auto"/>
        <w:left w:val="none" w:sz="0" w:space="0" w:color="auto"/>
        <w:bottom w:val="none" w:sz="0" w:space="0" w:color="auto"/>
        <w:right w:val="none" w:sz="0" w:space="0" w:color="auto"/>
      </w:divBdr>
      <w:divsChild>
        <w:div w:id="575628321">
          <w:marLeft w:val="0"/>
          <w:marRight w:val="0"/>
          <w:marTop w:val="0"/>
          <w:marBottom w:val="0"/>
          <w:divBdr>
            <w:top w:val="none" w:sz="0" w:space="0" w:color="auto"/>
            <w:left w:val="none" w:sz="0" w:space="0" w:color="auto"/>
            <w:bottom w:val="none" w:sz="0" w:space="0" w:color="auto"/>
            <w:right w:val="none" w:sz="0" w:space="0" w:color="auto"/>
          </w:divBdr>
          <w:divsChild>
            <w:div w:id="301234649">
              <w:marLeft w:val="0"/>
              <w:marRight w:val="0"/>
              <w:marTop w:val="0"/>
              <w:marBottom w:val="0"/>
              <w:divBdr>
                <w:top w:val="none" w:sz="0" w:space="0" w:color="auto"/>
                <w:left w:val="none" w:sz="0" w:space="0" w:color="auto"/>
                <w:bottom w:val="none" w:sz="0" w:space="0" w:color="auto"/>
                <w:right w:val="none" w:sz="0" w:space="0" w:color="auto"/>
              </w:divBdr>
              <w:divsChild>
                <w:div w:id="1948584431">
                  <w:marLeft w:val="0"/>
                  <w:marRight w:val="0"/>
                  <w:marTop w:val="0"/>
                  <w:marBottom w:val="0"/>
                  <w:divBdr>
                    <w:top w:val="none" w:sz="0" w:space="0" w:color="auto"/>
                    <w:left w:val="none" w:sz="0" w:space="0" w:color="auto"/>
                    <w:bottom w:val="none" w:sz="0" w:space="0" w:color="auto"/>
                    <w:right w:val="none" w:sz="0" w:space="0" w:color="auto"/>
                  </w:divBdr>
                  <w:divsChild>
                    <w:div w:id="153228706">
                      <w:marLeft w:val="0"/>
                      <w:marRight w:val="0"/>
                      <w:marTop w:val="0"/>
                      <w:marBottom w:val="0"/>
                      <w:divBdr>
                        <w:top w:val="none" w:sz="0" w:space="0" w:color="auto"/>
                        <w:left w:val="none" w:sz="0" w:space="0" w:color="auto"/>
                        <w:bottom w:val="none" w:sz="0" w:space="0" w:color="auto"/>
                        <w:right w:val="none" w:sz="0" w:space="0" w:color="auto"/>
                      </w:divBdr>
                      <w:divsChild>
                        <w:div w:id="1239250222">
                          <w:marLeft w:val="0"/>
                          <w:marRight w:val="0"/>
                          <w:marTop w:val="0"/>
                          <w:marBottom w:val="0"/>
                          <w:divBdr>
                            <w:top w:val="none" w:sz="0" w:space="0" w:color="auto"/>
                            <w:left w:val="none" w:sz="0" w:space="0" w:color="auto"/>
                            <w:bottom w:val="none" w:sz="0" w:space="0" w:color="auto"/>
                            <w:right w:val="none" w:sz="0" w:space="0" w:color="auto"/>
                          </w:divBdr>
                          <w:divsChild>
                            <w:div w:id="1091970846">
                              <w:marLeft w:val="0"/>
                              <w:marRight w:val="0"/>
                              <w:marTop w:val="0"/>
                              <w:marBottom w:val="0"/>
                              <w:divBdr>
                                <w:top w:val="none" w:sz="0" w:space="0" w:color="auto"/>
                                <w:left w:val="none" w:sz="0" w:space="0" w:color="auto"/>
                                <w:bottom w:val="none" w:sz="0" w:space="0" w:color="auto"/>
                                <w:right w:val="none" w:sz="0" w:space="0" w:color="auto"/>
                              </w:divBdr>
                              <w:divsChild>
                                <w:div w:id="823665621">
                                  <w:marLeft w:val="0"/>
                                  <w:marRight w:val="0"/>
                                  <w:marTop w:val="0"/>
                                  <w:marBottom w:val="0"/>
                                  <w:divBdr>
                                    <w:top w:val="none" w:sz="0" w:space="0" w:color="auto"/>
                                    <w:left w:val="none" w:sz="0" w:space="0" w:color="auto"/>
                                    <w:bottom w:val="none" w:sz="0" w:space="0" w:color="auto"/>
                                    <w:right w:val="none" w:sz="0" w:space="0" w:color="auto"/>
                                  </w:divBdr>
                                  <w:divsChild>
                                    <w:div w:id="5569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ea140853c8d78129bd548afe4edbcb8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b5a657b082eb9b3c9a422a80f792b64e"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ba184a-551b-4eb6-a248-480d72fd59bf}"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0BAE3985-35A0-457E-B942-4139144CD708}">
  <ds:schemaRefs>
    <ds:schemaRef ds:uri="http://schemas.openxmlformats.org/officeDocument/2006/bibliography"/>
  </ds:schemaRefs>
</ds:datastoreItem>
</file>

<file path=customXml/itemProps2.xml><?xml version="1.0" encoding="utf-8"?>
<ds:datastoreItem xmlns:ds="http://schemas.openxmlformats.org/officeDocument/2006/customXml" ds:itemID="{B57DB791-78EB-488F-85D5-447795BAA2EC}"/>
</file>

<file path=customXml/itemProps3.xml><?xml version="1.0" encoding="utf-8"?>
<ds:datastoreItem xmlns:ds="http://schemas.openxmlformats.org/officeDocument/2006/customXml" ds:itemID="{C7B97B4F-7B08-4144-A1FD-231E0B99D09B}"/>
</file>

<file path=customXml/itemProps4.xml><?xml version="1.0" encoding="utf-8"?>
<ds:datastoreItem xmlns:ds="http://schemas.openxmlformats.org/officeDocument/2006/customXml" ds:itemID="{BD14CE2A-AE31-4445-9E81-746A48E3ED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mainteadmin</dc:creator>
  <cp:lastModifiedBy>河野　朋香</cp:lastModifiedBy>
  <cp:revision>9</cp:revision>
  <cp:lastPrinted>2018-12-21T08:40:00Z</cp:lastPrinted>
  <dcterms:created xsi:type="dcterms:W3CDTF">2024-11-15T01:12:00Z</dcterms:created>
  <dcterms:modified xsi:type="dcterms:W3CDTF">2025-12-26T05:22:38Z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8113000</vt:r8>
  </property>
  <property fmtid="{D5CDD505-2E9C-101B-9397-08002B2CF9AE}" pid="4" name="MediaServiceImageTags">
    <vt:lpwstr/>
  </property>
</Properties>
</file>