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D44C" w14:textId="6654FA6E" w:rsidR="003C2F96" w:rsidRPr="00E67980" w:rsidRDefault="00DA5708" w:rsidP="001F3AFE">
      <w:pPr>
        <w:jc w:val="center"/>
        <w:rPr>
          <w:rFonts w:ascii="BIZ UDPゴシック" w:eastAsia="BIZ UDPゴシック" w:hAnsi="BIZ UDPゴシック"/>
          <w:b/>
          <w:sz w:val="28"/>
          <w:szCs w:val="32"/>
        </w:rPr>
      </w:pPr>
      <w:r w:rsidRPr="00E67980">
        <w:rPr>
          <w:rFonts w:ascii="BIZ UDPゴシック" w:eastAsia="BIZ UDPゴシック" w:hAnsi="BIZ UDPゴシック" w:hint="eastAsia"/>
          <w:b/>
          <w:sz w:val="28"/>
          <w:szCs w:val="32"/>
        </w:rPr>
        <w:t>西予市運送事業者等燃油高騰対策支援事業補助金</w:t>
      </w:r>
      <w:r w:rsidR="00241350" w:rsidRPr="00E67980">
        <w:rPr>
          <w:rFonts w:ascii="BIZ UDPゴシック" w:eastAsia="BIZ UDPゴシック" w:hAnsi="BIZ UDPゴシック" w:hint="eastAsia"/>
          <w:b/>
          <w:sz w:val="28"/>
          <w:szCs w:val="32"/>
        </w:rPr>
        <w:t>申請</w:t>
      </w:r>
      <w:r w:rsidR="00F92478" w:rsidRPr="00E67980">
        <w:rPr>
          <w:rFonts w:ascii="BIZ UDPゴシック" w:eastAsia="BIZ UDPゴシック" w:hAnsi="BIZ UDPゴシック" w:hint="eastAsia"/>
          <w:b/>
          <w:sz w:val="28"/>
          <w:szCs w:val="32"/>
        </w:rPr>
        <w:t>要項</w:t>
      </w:r>
    </w:p>
    <w:p w14:paraId="0E3E13BF" w14:textId="77777777" w:rsidR="00B81E0C" w:rsidRPr="007D5C6E" w:rsidRDefault="00B81E0C" w:rsidP="00B81E0C">
      <w:pPr>
        <w:pStyle w:val="1"/>
        <w:rPr>
          <w:shd w:val="pct15" w:color="auto" w:fill="FFFFFF"/>
        </w:rPr>
      </w:pPr>
      <w:r w:rsidRPr="007D5C6E">
        <w:rPr>
          <w:rFonts w:hint="eastAsia"/>
          <w:shd w:val="pct15" w:color="auto" w:fill="FFFFFF"/>
        </w:rPr>
        <w:t>１　事業の目的</w:t>
      </w:r>
      <w:r w:rsidR="00651F7B" w:rsidRPr="007D5C6E">
        <w:rPr>
          <w:rFonts w:hint="eastAsia"/>
          <w:shd w:val="pct15" w:color="auto" w:fill="FFFFFF"/>
        </w:rPr>
        <w:t xml:space="preserve">　　　　　　　　　　　　　　　　　　　　　　　　　　　　</w:t>
      </w:r>
      <w:r w:rsidR="00FF50A6" w:rsidRPr="007D5C6E">
        <w:rPr>
          <w:rFonts w:hint="eastAsia"/>
          <w:shd w:val="pct15" w:color="auto" w:fill="FFFFFF"/>
        </w:rPr>
        <w:t xml:space="preserve">　</w:t>
      </w:r>
      <w:r w:rsidR="00182F8B" w:rsidRPr="007D5C6E">
        <w:rPr>
          <w:rFonts w:hint="eastAsia"/>
          <w:shd w:val="pct15" w:color="auto" w:fill="FFFFFF"/>
        </w:rPr>
        <w:t xml:space="preserve">　</w:t>
      </w:r>
    </w:p>
    <w:p w14:paraId="4B0C85DD" w14:textId="6E3FE22F" w:rsidR="00672005" w:rsidRPr="00E67980" w:rsidRDefault="00DA5708" w:rsidP="00DA5708">
      <w:pPr>
        <w:ind w:firstLineChars="100" w:firstLine="240"/>
      </w:pPr>
      <w:r w:rsidRPr="00E67980">
        <w:rPr>
          <w:rFonts w:hAnsi="ＭＳ 明朝" w:cs="ＭＳ 明朝" w:hint="eastAsia"/>
          <w:color w:val="000000" w:themeColor="text1"/>
        </w:rPr>
        <w:t>燃油高騰等の影響により、厳しい経営環境にある市内の運送事業者等に対し、</w:t>
      </w:r>
      <w:r w:rsidR="00672005" w:rsidRPr="00E67980">
        <w:rPr>
          <w:rFonts w:hint="eastAsia"/>
        </w:rPr>
        <w:t>輸送体制の更なる下支えを図ることを目的として</w:t>
      </w:r>
      <w:r w:rsidRPr="00E67980">
        <w:rPr>
          <w:rFonts w:hint="eastAsia"/>
        </w:rPr>
        <w:t>補助</w:t>
      </w:r>
      <w:r w:rsidR="00672005" w:rsidRPr="00E67980">
        <w:rPr>
          <w:rFonts w:hint="eastAsia"/>
        </w:rPr>
        <w:t>金を</w:t>
      </w:r>
      <w:r w:rsidRPr="00E67980">
        <w:rPr>
          <w:rFonts w:hint="eastAsia"/>
        </w:rPr>
        <w:t>交付</w:t>
      </w:r>
      <w:r w:rsidR="00672005" w:rsidRPr="00E67980">
        <w:rPr>
          <w:rFonts w:hint="eastAsia"/>
        </w:rPr>
        <w:t>します。</w:t>
      </w:r>
    </w:p>
    <w:p w14:paraId="27A9657E" w14:textId="77777777" w:rsidR="00DA5708" w:rsidRPr="00E67980" w:rsidRDefault="00DA5708" w:rsidP="00DA5708">
      <w:pPr>
        <w:ind w:firstLineChars="100" w:firstLine="240"/>
      </w:pPr>
    </w:p>
    <w:p w14:paraId="3A783F3C" w14:textId="3C3EA8AE" w:rsidR="00B81E0C" w:rsidRPr="007D5C6E" w:rsidRDefault="007D245E" w:rsidP="00B81E0C">
      <w:pPr>
        <w:pStyle w:val="1"/>
        <w:rPr>
          <w:shd w:val="pct15" w:color="auto" w:fill="FFFFFF"/>
        </w:rPr>
      </w:pPr>
      <w:r w:rsidRPr="007D5C6E">
        <w:rPr>
          <w:rFonts w:hint="eastAsia"/>
          <w:shd w:val="pct15" w:color="auto" w:fill="FFFFFF"/>
        </w:rPr>
        <w:t xml:space="preserve">２　</w:t>
      </w:r>
      <w:r w:rsidR="00682CBF" w:rsidRPr="007D5C6E">
        <w:rPr>
          <w:rFonts w:hint="eastAsia"/>
          <w:shd w:val="pct15" w:color="auto" w:fill="FFFFFF"/>
        </w:rPr>
        <w:t>交付</w:t>
      </w:r>
      <w:r w:rsidR="00B81E0C" w:rsidRPr="007D5C6E">
        <w:rPr>
          <w:rFonts w:hint="eastAsia"/>
          <w:shd w:val="pct15" w:color="auto" w:fill="FFFFFF"/>
        </w:rPr>
        <w:t>対象者</w:t>
      </w:r>
      <w:r w:rsidR="00182F8B" w:rsidRPr="007D5C6E">
        <w:rPr>
          <w:rFonts w:hint="eastAsia"/>
          <w:shd w:val="pct15" w:color="auto" w:fill="FFFFFF"/>
        </w:rPr>
        <w:t xml:space="preserve">　　　　　　　　　　　　　　　　　　　　　　　　　　　　</w:t>
      </w:r>
      <w:r w:rsidR="00FF50A6" w:rsidRPr="007D5C6E">
        <w:rPr>
          <w:rFonts w:hint="eastAsia"/>
          <w:shd w:val="pct15" w:color="auto" w:fill="FFFFFF"/>
        </w:rPr>
        <w:t xml:space="preserve">　</w:t>
      </w:r>
      <w:r w:rsidR="00182F8B" w:rsidRPr="007D5C6E">
        <w:rPr>
          <w:rFonts w:hint="eastAsia"/>
          <w:shd w:val="pct15" w:color="auto" w:fill="FFFFFF"/>
        </w:rPr>
        <w:t xml:space="preserve">　</w:t>
      </w:r>
    </w:p>
    <w:p w14:paraId="321EB35E" w14:textId="5D8C97EC" w:rsidR="00B81E0C" w:rsidRPr="00E67980" w:rsidRDefault="00796C51" w:rsidP="00B81E0C">
      <w:pPr>
        <w:ind w:firstLineChars="100" w:firstLine="240"/>
      </w:pPr>
      <w:r w:rsidRPr="00E67980">
        <w:rPr>
          <w:rFonts w:hint="eastAsia"/>
        </w:rPr>
        <w:t>本</w:t>
      </w:r>
      <w:r w:rsidR="00682CBF" w:rsidRPr="00E67980">
        <w:rPr>
          <w:rFonts w:hint="eastAsia"/>
        </w:rPr>
        <w:t>補助金</w:t>
      </w:r>
      <w:r w:rsidR="00B81E0C" w:rsidRPr="00E67980">
        <w:rPr>
          <w:rFonts w:hint="eastAsia"/>
        </w:rPr>
        <w:t>の対象者は、次に掲げる</w:t>
      </w:r>
      <w:r w:rsidRPr="00E67980">
        <w:rPr>
          <w:rFonts w:hint="eastAsia"/>
        </w:rPr>
        <w:t>要件のいずれにも該当するもの</w:t>
      </w:r>
      <w:r w:rsidR="00B81E0C" w:rsidRPr="00E67980">
        <w:rPr>
          <w:rFonts w:hint="eastAsia"/>
        </w:rPr>
        <w:t>とします。</w:t>
      </w:r>
    </w:p>
    <w:p w14:paraId="5ED3FD6E" w14:textId="37CB4989" w:rsidR="00672005" w:rsidRPr="00E67980" w:rsidRDefault="00672005" w:rsidP="00672005">
      <w:pPr>
        <w:ind w:left="240" w:hangingChars="100" w:hanging="240"/>
      </w:pPr>
      <w:r w:rsidRPr="00E67980">
        <w:rPr>
          <w:rFonts w:hint="eastAsia"/>
        </w:rPr>
        <w:t>(１)</w:t>
      </w:r>
      <w:r w:rsidR="00E40B37" w:rsidRPr="00E67980">
        <w:rPr>
          <w:rFonts w:hint="eastAsia"/>
        </w:rPr>
        <w:t>運送事業者等であって、</w:t>
      </w:r>
      <w:r w:rsidR="00F371BC" w:rsidRPr="00E67980">
        <w:rPr>
          <w:rFonts w:hint="eastAsia"/>
        </w:rPr>
        <w:t>令和</w:t>
      </w:r>
      <w:r w:rsidR="00DA5708" w:rsidRPr="00E67980">
        <w:rPr>
          <w:rFonts w:hint="eastAsia"/>
        </w:rPr>
        <w:t>６</w:t>
      </w:r>
      <w:r w:rsidRPr="00E67980">
        <w:rPr>
          <w:rFonts w:hint="eastAsia"/>
        </w:rPr>
        <w:t>年４月１日時点で市内に本社又は営業所を有する法人又は個人であること。</w:t>
      </w:r>
    </w:p>
    <w:p w14:paraId="41711B1D" w14:textId="41043CD3" w:rsidR="00DA5708" w:rsidRPr="00E67980" w:rsidRDefault="00672005" w:rsidP="00672005">
      <w:r w:rsidRPr="00E67980">
        <w:rPr>
          <w:rFonts w:hint="eastAsia"/>
        </w:rPr>
        <w:t>(</w:t>
      </w:r>
      <w:r w:rsidR="00DA5708" w:rsidRPr="00E67980">
        <w:rPr>
          <w:rFonts w:hint="eastAsia"/>
        </w:rPr>
        <w:t>２</w:t>
      </w:r>
      <w:r w:rsidRPr="00E67980">
        <w:rPr>
          <w:rFonts w:hint="eastAsia"/>
        </w:rPr>
        <w:t>)</w:t>
      </w:r>
      <w:r w:rsidR="00682CBF" w:rsidRPr="00E67980">
        <w:rPr>
          <w:rFonts w:hint="eastAsia"/>
        </w:rPr>
        <w:t>交付</w:t>
      </w:r>
      <w:r w:rsidRPr="00E67980">
        <w:rPr>
          <w:rFonts w:hint="eastAsia"/>
        </w:rPr>
        <w:t>を受けた後も、引き続き市内で事業を継続する意思があること。</w:t>
      </w:r>
    </w:p>
    <w:p w14:paraId="4E744437" w14:textId="665353B5" w:rsidR="00DA5708" w:rsidRPr="00E67980" w:rsidRDefault="00DA5708" w:rsidP="00672005">
      <w:r w:rsidRPr="00E67980">
        <w:rPr>
          <w:rFonts w:hint="eastAsia"/>
        </w:rPr>
        <w:t>(３)</w:t>
      </w:r>
      <w:r w:rsidR="00E40B37" w:rsidRPr="00E67980">
        <w:rPr>
          <w:rFonts w:hint="eastAsia"/>
        </w:rPr>
        <w:t>西予市中小企業等物価高騰対策支援事業の申請をしていないこと。</w:t>
      </w:r>
      <w:r w:rsidR="00E40B37" w:rsidRPr="00E67980">
        <w:t xml:space="preserve"> </w:t>
      </w:r>
    </w:p>
    <w:p w14:paraId="5370A7FB" w14:textId="79410546" w:rsidR="00F30E10" w:rsidRPr="00E67980" w:rsidRDefault="00672005" w:rsidP="00672005">
      <w:r w:rsidRPr="00E67980">
        <w:rPr>
          <w:rFonts w:hint="eastAsia"/>
        </w:rPr>
        <w:t>(４)市税を滞納していないこと。</w:t>
      </w:r>
    </w:p>
    <w:p w14:paraId="23E917FC" w14:textId="77777777" w:rsidR="007D245E" w:rsidRPr="00E67980" w:rsidRDefault="007D245E" w:rsidP="00672005"/>
    <w:p w14:paraId="4049E32E" w14:textId="3AA2DF28" w:rsidR="00F30E10" w:rsidRPr="007D5C6E" w:rsidRDefault="00796C51" w:rsidP="00F30E10">
      <w:pPr>
        <w:pStyle w:val="1"/>
        <w:rPr>
          <w:shd w:val="pct15" w:color="auto" w:fill="FFFFFF"/>
        </w:rPr>
      </w:pPr>
      <w:r w:rsidRPr="007D5C6E">
        <w:rPr>
          <w:rFonts w:hint="eastAsia"/>
          <w:shd w:val="pct15" w:color="auto" w:fill="FFFFFF"/>
        </w:rPr>
        <w:t xml:space="preserve">３　</w:t>
      </w:r>
      <w:r w:rsidR="00682CBF" w:rsidRPr="007D5C6E">
        <w:rPr>
          <w:rFonts w:hint="eastAsia"/>
          <w:shd w:val="pct15" w:color="auto" w:fill="FFFFFF"/>
        </w:rPr>
        <w:t>補助</w:t>
      </w:r>
      <w:r w:rsidRPr="007D5C6E">
        <w:rPr>
          <w:rFonts w:hint="eastAsia"/>
          <w:shd w:val="pct15" w:color="auto" w:fill="FFFFFF"/>
        </w:rPr>
        <w:t xml:space="preserve">金の額　</w:t>
      </w:r>
      <w:r w:rsidR="00182F8B" w:rsidRPr="007D5C6E">
        <w:rPr>
          <w:rFonts w:hint="eastAsia"/>
          <w:shd w:val="pct15" w:color="auto" w:fill="FFFFFF"/>
        </w:rPr>
        <w:t xml:space="preserve">　　　　　　　　　　　　　　　　　　　　　　　　　　</w:t>
      </w:r>
      <w:r w:rsidR="00FF50A6" w:rsidRPr="007D5C6E">
        <w:rPr>
          <w:rFonts w:hint="eastAsia"/>
          <w:shd w:val="pct15" w:color="auto" w:fill="FFFFFF"/>
        </w:rPr>
        <w:t xml:space="preserve">　</w:t>
      </w:r>
      <w:r w:rsidR="00182F8B" w:rsidRPr="007D5C6E">
        <w:rPr>
          <w:rFonts w:hint="eastAsia"/>
          <w:shd w:val="pct15" w:color="auto" w:fill="FFFFFF"/>
        </w:rPr>
        <w:t xml:space="preserve">　　</w:t>
      </w:r>
    </w:p>
    <w:p w14:paraId="6D9D443C" w14:textId="495E0DB3" w:rsidR="00182F8B" w:rsidRPr="00E67980" w:rsidRDefault="007D245E" w:rsidP="007D245E">
      <w:pPr>
        <w:ind w:firstLineChars="100" w:firstLine="240"/>
      </w:pPr>
      <w:r w:rsidRPr="00E67980">
        <w:rPr>
          <w:rFonts w:hint="eastAsia"/>
        </w:rPr>
        <w:t>令和</w:t>
      </w:r>
      <w:r w:rsidR="00D12C4D" w:rsidRPr="00E67980">
        <w:rPr>
          <w:rFonts w:hint="eastAsia"/>
        </w:rPr>
        <w:t>６</w:t>
      </w:r>
      <w:r w:rsidRPr="00E67980">
        <w:rPr>
          <w:rFonts w:hint="eastAsia"/>
        </w:rPr>
        <w:t>年</w:t>
      </w:r>
      <w:r w:rsidR="00D12C4D" w:rsidRPr="00E67980">
        <w:rPr>
          <w:rFonts w:hint="eastAsia"/>
        </w:rPr>
        <w:t>９</w:t>
      </w:r>
      <w:r w:rsidRPr="00E67980">
        <w:rPr>
          <w:rFonts w:hint="eastAsia"/>
        </w:rPr>
        <w:t>月末時点における、</w:t>
      </w:r>
      <w:r w:rsidR="00047109" w:rsidRPr="00E67980">
        <w:rPr>
          <w:rFonts w:hint="eastAsia"/>
        </w:rPr>
        <w:t>交付</w:t>
      </w:r>
      <w:r w:rsidRPr="00E67980">
        <w:rPr>
          <w:rFonts w:hint="eastAsia"/>
        </w:rPr>
        <w:t>対象者が事業</w:t>
      </w:r>
      <w:r w:rsidR="001A21C7" w:rsidRPr="00E67980">
        <w:rPr>
          <w:rFonts w:hint="eastAsia"/>
        </w:rPr>
        <w:t>で</w:t>
      </w:r>
      <w:r w:rsidRPr="00E67980">
        <w:rPr>
          <w:rFonts w:hint="eastAsia"/>
        </w:rPr>
        <w:t>使用する</w:t>
      </w:r>
      <w:r w:rsidR="001A21C7" w:rsidRPr="00E67980">
        <w:rPr>
          <w:rFonts w:hint="eastAsia"/>
        </w:rPr>
        <w:t>ために</w:t>
      </w:r>
      <w:r w:rsidR="003655F2" w:rsidRPr="00E67980">
        <w:rPr>
          <w:rFonts w:hint="eastAsia"/>
          <w:b/>
          <w:bCs/>
          <w:u w:val="single"/>
        </w:rPr>
        <w:t>西予市内の営業所等に配置</w:t>
      </w:r>
      <w:r w:rsidR="001A21C7" w:rsidRPr="00E67980">
        <w:rPr>
          <w:rFonts w:hint="eastAsia"/>
          <w:b/>
          <w:bCs/>
          <w:u w:val="single"/>
        </w:rPr>
        <w:t>している</w:t>
      </w:r>
      <w:r w:rsidRPr="00E67980">
        <w:rPr>
          <w:rFonts w:hint="eastAsia"/>
        </w:rPr>
        <w:t>営業用車両の台数に応じて算定するものとします。対象となる車両及び単価は、次のとおりです。</w:t>
      </w:r>
    </w:p>
    <w:tbl>
      <w:tblPr>
        <w:tblW w:w="88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4838"/>
        <w:gridCol w:w="1786"/>
      </w:tblGrid>
      <w:tr w:rsidR="00D12C4D" w:rsidRPr="00E67980" w14:paraId="6D0B7842" w14:textId="77777777" w:rsidTr="00D12C4D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25FEB3DF" w14:textId="77777777" w:rsidR="00D12C4D" w:rsidRPr="00E67980" w:rsidRDefault="00D12C4D" w:rsidP="001670B9">
            <w:pPr>
              <w:spacing w:line="35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交付対象者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37474675" w14:textId="77777777" w:rsidR="00D12C4D" w:rsidRPr="00E67980" w:rsidRDefault="00D12C4D" w:rsidP="001670B9">
            <w:pPr>
              <w:spacing w:line="35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対象車両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4466C52E" w14:textId="77777777" w:rsidR="00D12C4D" w:rsidRPr="00E67980" w:rsidRDefault="00D12C4D" w:rsidP="001670B9">
            <w:pPr>
              <w:spacing w:line="35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補助単価</w:t>
            </w:r>
          </w:p>
          <w:p w14:paraId="35A744E9" w14:textId="77777777" w:rsidR="00D12C4D" w:rsidRPr="00E67980" w:rsidRDefault="00D12C4D" w:rsidP="001670B9">
            <w:pPr>
              <w:spacing w:line="35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（</w:t>
            </w:r>
            <w:r w:rsidRPr="00E67980">
              <w:rPr>
                <w:rFonts w:hAnsi="ＭＳ 明朝" w:cs="ＭＳ 明朝"/>
                <w:color w:val="000000" w:themeColor="text1"/>
              </w:rPr>
              <w:t>1</w:t>
            </w:r>
            <w:r w:rsidRPr="00E67980">
              <w:rPr>
                <w:rFonts w:hAnsi="ＭＳ 明朝" w:cs="ＭＳ 明朝" w:hint="eastAsia"/>
                <w:color w:val="000000" w:themeColor="text1"/>
              </w:rPr>
              <w:t>台当たり）</w:t>
            </w:r>
          </w:p>
        </w:tc>
      </w:tr>
      <w:tr w:rsidR="00D12C4D" w:rsidRPr="00E67980" w14:paraId="3620610D" w14:textId="77777777" w:rsidTr="00D12C4D">
        <w:tc>
          <w:tcPr>
            <w:tcW w:w="22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C115F1B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貨物運送事業者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717A74A2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普通貨物車</w:t>
            </w:r>
          </w:p>
          <w:p w14:paraId="01D9655D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（被牽引車、小型自動車、軽自動車、大型特殊自動車、小型特殊自動車は含まない）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0C1253AA" w14:textId="77777777" w:rsidR="00D12C4D" w:rsidRPr="00E67980" w:rsidRDefault="00D12C4D" w:rsidP="001670B9">
            <w:pPr>
              <w:spacing w:line="350" w:lineRule="atLeast"/>
              <w:jc w:val="righ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/>
                <w:color w:val="000000" w:themeColor="text1"/>
              </w:rPr>
              <w:t>35,000</w:t>
            </w:r>
            <w:r w:rsidRPr="00E67980">
              <w:rPr>
                <w:rFonts w:hAnsi="ＭＳ 明朝" w:cs="ＭＳ 明朝" w:hint="eastAsia"/>
                <w:color w:val="000000" w:themeColor="text1"/>
              </w:rPr>
              <w:t>円</w:t>
            </w:r>
          </w:p>
        </w:tc>
      </w:tr>
      <w:tr w:rsidR="00D12C4D" w:rsidRPr="00E67980" w14:paraId="0A8D7FAC" w14:textId="77777777" w:rsidTr="00D12C4D"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1337F45A" w14:textId="77777777" w:rsidR="00D12C4D" w:rsidRPr="00E67980" w:rsidRDefault="00D12C4D" w:rsidP="001670B9">
            <w:pPr>
              <w:rPr>
                <w:color w:val="000000" w:themeColor="text1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64A5D392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小型貨物車（霊柩車を除く。）</w:t>
            </w:r>
          </w:p>
          <w:p w14:paraId="48B26EB1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大きさ基準以下</w:t>
            </w:r>
          </w:p>
          <w:p w14:paraId="004D504D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長さ4.7ｍ、幅1.7ｍ、高さ2.0ｍ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310E3ED7" w14:textId="77777777" w:rsidR="00D12C4D" w:rsidRPr="00E67980" w:rsidRDefault="00D12C4D" w:rsidP="001670B9">
            <w:pPr>
              <w:spacing w:line="350" w:lineRule="atLeast"/>
              <w:jc w:val="righ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/>
                <w:color w:val="000000" w:themeColor="text1"/>
              </w:rPr>
              <w:t>17,000</w:t>
            </w:r>
            <w:r w:rsidRPr="00E67980">
              <w:rPr>
                <w:rFonts w:hAnsi="ＭＳ 明朝" w:cs="ＭＳ 明朝" w:hint="eastAsia"/>
                <w:color w:val="000000" w:themeColor="text1"/>
              </w:rPr>
              <w:t>円</w:t>
            </w:r>
          </w:p>
        </w:tc>
      </w:tr>
      <w:tr w:rsidR="00D12C4D" w:rsidRPr="00E67980" w14:paraId="72FE2C83" w14:textId="77777777" w:rsidTr="00D12C4D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7167A8DF" w14:textId="77777777" w:rsidR="00D12C4D" w:rsidRPr="00E67980" w:rsidRDefault="00D12C4D" w:rsidP="001670B9">
            <w:pPr>
              <w:rPr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軽貨物運送事業者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30C6667A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軽貨物車（霊柩車を除く。）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46562CB6" w14:textId="77777777" w:rsidR="00D12C4D" w:rsidRPr="00E67980" w:rsidRDefault="00D12C4D" w:rsidP="001670B9">
            <w:pPr>
              <w:spacing w:line="350" w:lineRule="atLeast"/>
              <w:jc w:val="righ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/>
                <w:color w:val="000000" w:themeColor="text1"/>
              </w:rPr>
              <w:t>17,000</w:t>
            </w:r>
            <w:r w:rsidRPr="00E67980">
              <w:rPr>
                <w:rFonts w:hAnsi="ＭＳ 明朝" w:cs="ＭＳ 明朝" w:hint="eastAsia"/>
                <w:color w:val="000000" w:themeColor="text1"/>
              </w:rPr>
              <w:t>円</w:t>
            </w:r>
          </w:p>
        </w:tc>
      </w:tr>
      <w:tr w:rsidR="00D12C4D" w:rsidRPr="00E67980" w14:paraId="57490B28" w14:textId="77777777" w:rsidTr="00D12C4D">
        <w:tc>
          <w:tcPr>
            <w:tcW w:w="2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1BFE9B19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貸切バス事業者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1190CB27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大型・中型バス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7ACE4C10" w14:textId="77777777" w:rsidR="00D12C4D" w:rsidRPr="00E67980" w:rsidRDefault="00D12C4D" w:rsidP="001670B9">
            <w:pPr>
              <w:spacing w:line="350" w:lineRule="atLeast"/>
              <w:jc w:val="righ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/>
                <w:color w:val="000000" w:themeColor="text1"/>
              </w:rPr>
              <w:t>35,000</w:t>
            </w:r>
            <w:r w:rsidRPr="00E67980">
              <w:rPr>
                <w:rFonts w:hAnsi="ＭＳ 明朝" w:cs="ＭＳ 明朝" w:hint="eastAsia"/>
                <w:color w:val="000000" w:themeColor="text1"/>
              </w:rPr>
              <w:t>円</w:t>
            </w:r>
          </w:p>
        </w:tc>
      </w:tr>
      <w:tr w:rsidR="00D12C4D" w:rsidRPr="00E67980" w14:paraId="11318330" w14:textId="77777777" w:rsidTr="00D12C4D"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283DD56D" w14:textId="77777777" w:rsidR="00D12C4D" w:rsidRPr="00E67980" w:rsidRDefault="00D12C4D" w:rsidP="001670B9">
            <w:pPr>
              <w:rPr>
                <w:color w:val="000000" w:themeColor="text1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67316C8B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小型・マイクロバス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6E1E084E" w14:textId="77777777" w:rsidR="00D12C4D" w:rsidRPr="00E67980" w:rsidRDefault="00D12C4D" w:rsidP="001670B9">
            <w:pPr>
              <w:spacing w:line="350" w:lineRule="atLeast"/>
              <w:jc w:val="righ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/>
                <w:color w:val="000000" w:themeColor="text1"/>
              </w:rPr>
              <w:t>17,000</w:t>
            </w:r>
            <w:r w:rsidRPr="00E67980">
              <w:rPr>
                <w:rFonts w:hAnsi="ＭＳ 明朝" w:cs="ＭＳ 明朝" w:hint="eastAsia"/>
                <w:color w:val="000000" w:themeColor="text1"/>
              </w:rPr>
              <w:t>円</w:t>
            </w:r>
          </w:p>
        </w:tc>
      </w:tr>
      <w:tr w:rsidR="00D12C4D" w:rsidRPr="00E67980" w14:paraId="09FA399B" w14:textId="77777777" w:rsidTr="00D12C4D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33827CD0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タクシー事業者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2FFB1021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乗用タクシー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4DA6904A" w14:textId="77777777" w:rsidR="00D12C4D" w:rsidRPr="00E67980" w:rsidRDefault="00D12C4D" w:rsidP="001670B9">
            <w:pPr>
              <w:spacing w:line="350" w:lineRule="atLeast"/>
              <w:jc w:val="righ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/>
                <w:color w:val="000000" w:themeColor="text1"/>
              </w:rPr>
              <w:t>17,000</w:t>
            </w:r>
            <w:r w:rsidRPr="00E67980">
              <w:rPr>
                <w:rFonts w:hAnsi="ＭＳ 明朝" w:cs="ＭＳ 明朝" w:hint="eastAsia"/>
                <w:color w:val="000000" w:themeColor="text1"/>
              </w:rPr>
              <w:t>円</w:t>
            </w:r>
          </w:p>
        </w:tc>
      </w:tr>
      <w:tr w:rsidR="00D12C4D" w:rsidRPr="00E67980" w14:paraId="4B9DA8AE" w14:textId="77777777" w:rsidTr="00D12C4D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5F80B72A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自動車運転代行業者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67FFA783" w14:textId="77777777" w:rsidR="00D12C4D" w:rsidRPr="00E67980" w:rsidRDefault="00D12C4D" w:rsidP="001670B9">
            <w:pPr>
              <w:spacing w:line="350" w:lineRule="atLeas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 w:hint="eastAsia"/>
                <w:color w:val="000000" w:themeColor="text1"/>
              </w:rPr>
              <w:t>随伴用自動車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55CA43F3" w14:textId="77777777" w:rsidR="00D12C4D" w:rsidRPr="00E67980" w:rsidRDefault="00D12C4D" w:rsidP="001670B9">
            <w:pPr>
              <w:spacing w:line="350" w:lineRule="atLeast"/>
              <w:jc w:val="right"/>
              <w:rPr>
                <w:rFonts w:hAnsi="ＭＳ 明朝" w:cs="ＭＳ 明朝"/>
                <w:color w:val="000000" w:themeColor="text1"/>
              </w:rPr>
            </w:pPr>
            <w:r w:rsidRPr="00E67980">
              <w:rPr>
                <w:rFonts w:hAnsi="ＭＳ 明朝" w:cs="ＭＳ 明朝"/>
                <w:color w:val="000000" w:themeColor="text1"/>
              </w:rPr>
              <w:t>17,000</w:t>
            </w:r>
            <w:r w:rsidRPr="00E67980">
              <w:rPr>
                <w:rFonts w:hAnsi="ＭＳ 明朝" w:cs="ＭＳ 明朝" w:hint="eastAsia"/>
                <w:color w:val="000000" w:themeColor="text1"/>
              </w:rPr>
              <w:t>円</w:t>
            </w:r>
          </w:p>
        </w:tc>
      </w:tr>
    </w:tbl>
    <w:p w14:paraId="4C954610" w14:textId="77777777" w:rsidR="007D245E" w:rsidRPr="00E67980" w:rsidRDefault="007D245E" w:rsidP="007D245E"/>
    <w:p w14:paraId="15ADA1F7" w14:textId="77777777" w:rsidR="007D245E" w:rsidRPr="00E67980" w:rsidRDefault="007D245E" w:rsidP="007D245E">
      <w:pPr>
        <w:ind w:firstLineChars="100" w:firstLine="240"/>
      </w:pPr>
    </w:p>
    <w:p w14:paraId="55C21295" w14:textId="77777777" w:rsidR="00D12C4D" w:rsidRPr="00E67980" w:rsidRDefault="00D12C4D" w:rsidP="007D245E">
      <w:pPr>
        <w:ind w:firstLineChars="100" w:firstLine="240"/>
      </w:pPr>
    </w:p>
    <w:p w14:paraId="39B91D9F" w14:textId="77777777" w:rsidR="00D12C4D" w:rsidRPr="00E67980" w:rsidRDefault="00D12C4D" w:rsidP="007D245E">
      <w:pPr>
        <w:ind w:firstLineChars="100" w:firstLine="240"/>
      </w:pPr>
    </w:p>
    <w:p w14:paraId="0710F8B3" w14:textId="77777777" w:rsidR="00D12C4D" w:rsidRPr="00E67980" w:rsidRDefault="00D12C4D" w:rsidP="007D245E">
      <w:pPr>
        <w:ind w:firstLineChars="100" w:firstLine="240"/>
      </w:pPr>
    </w:p>
    <w:p w14:paraId="412B4584" w14:textId="77777777" w:rsidR="00651F7B" w:rsidRPr="007D5C6E" w:rsidRDefault="008B192A" w:rsidP="00651F7B">
      <w:pPr>
        <w:pStyle w:val="1"/>
        <w:rPr>
          <w:shd w:val="pct15" w:color="auto" w:fill="FFFFFF"/>
        </w:rPr>
      </w:pPr>
      <w:r w:rsidRPr="007D5C6E">
        <w:rPr>
          <w:rFonts w:hint="eastAsia"/>
          <w:shd w:val="pct15" w:color="auto" w:fill="FFFFFF"/>
        </w:rPr>
        <w:lastRenderedPageBreak/>
        <w:t>４</w:t>
      </w:r>
      <w:r w:rsidR="0001491A" w:rsidRPr="007D5C6E">
        <w:rPr>
          <w:rFonts w:hint="eastAsia"/>
          <w:shd w:val="pct15" w:color="auto" w:fill="FFFFFF"/>
        </w:rPr>
        <w:t xml:space="preserve">　補助金申請</w:t>
      </w:r>
      <w:r w:rsidR="00651F7B" w:rsidRPr="007D5C6E">
        <w:rPr>
          <w:rFonts w:hint="eastAsia"/>
          <w:shd w:val="pct15" w:color="auto" w:fill="FFFFFF"/>
        </w:rPr>
        <w:t>の流れ</w:t>
      </w:r>
      <w:r w:rsidR="00DC2A0F" w:rsidRPr="007D5C6E">
        <w:rPr>
          <w:rFonts w:hint="eastAsia"/>
          <w:shd w:val="pct15" w:color="auto" w:fill="FFFFFF"/>
        </w:rPr>
        <w:t xml:space="preserve">　　　　　　　　　　　　　　　　　　　　　　　</w:t>
      </w:r>
      <w:r w:rsidR="00FF50A6" w:rsidRPr="007D5C6E">
        <w:rPr>
          <w:rFonts w:hint="eastAsia"/>
          <w:shd w:val="pct15" w:color="auto" w:fill="FFFFFF"/>
        </w:rPr>
        <w:t xml:space="preserve">　</w:t>
      </w:r>
      <w:r w:rsidR="00DC2A0F" w:rsidRPr="007D5C6E">
        <w:rPr>
          <w:rFonts w:hint="eastAsia"/>
          <w:shd w:val="pct15" w:color="auto" w:fill="FFFFFF"/>
        </w:rPr>
        <w:t xml:space="preserve">　　　</w:t>
      </w:r>
    </w:p>
    <w:p w14:paraId="5A5A0779" w14:textId="25608E9F" w:rsidR="00C95EAF" w:rsidRPr="00E67980" w:rsidRDefault="00AF2EC3" w:rsidP="00651F7B">
      <w:r w:rsidRPr="00E67980">
        <w:rPr>
          <w:rFonts w:hint="eastAsia"/>
        </w:rPr>
        <w:t>（</w:t>
      </w:r>
      <w:r w:rsidR="00D12C4D" w:rsidRPr="00E67980">
        <w:rPr>
          <w:rFonts w:hint="eastAsia"/>
        </w:rPr>
        <w:t>１</w:t>
      </w:r>
      <w:r w:rsidRPr="00E67980">
        <w:rPr>
          <w:rFonts w:hint="eastAsia"/>
        </w:rPr>
        <w:t>）</w:t>
      </w:r>
      <w:r w:rsidR="00047109" w:rsidRPr="00E67980">
        <w:rPr>
          <w:rFonts w:hint="eastAsia"/>
        </w:rPr>
        <w:t>申請</w:t>
      </w:r>
    </w:p>
    <w:p w14:paraId="4ADD9734" w14:textId="41F2B430" w:rsidR="00C434FA" w:rsidRPr="00E67980" w:rsidRDefault="00C434FA" w:rsidP="00B45D81">
      <w:pPr>
        <w:ind w:left="480" w:hangingChars="200" w:hanging="480"/>
      </w:pPr>
      <w:r w:rsidRPr="00E67980">
        <w:rPr>
          <w:rFonts w:hint="eastAsia"/>
        </w:rPr>
        <w:t xml:space="preserve">　　　申請</w:t>
      </w:r>
      <w:r w:rsidR="00526B9D" w:rsidRPr="00E67980">
        <w:rPr>
          <w:rFonts w:hint="eastAsia"/>
        </w:rPr>
        <w:t>兼請求</w:t>
      </w:r>
      <w:r w:rsidR="00D12C4D" w:rsidRPr="00E67980">
        <w:rPr>
          <w:rFonts w:hint="eastAsia"/>
        </w:rPr>
        <w:t>書を提出</w:t>
      </w:r>
      <w:r w:rsidR="00B45D81" w:rsidRPr="00E67980">
        <w:rPr>
          <w:rFonts w:hint="eastAsia"/>
        </w:rPr>
        <w:t>します</w:t>
      </w:r>
      <w:r w:rsidRPr="00E67980">
        <w:rPr>
          <w:rFonts w:hint="eastAsia"/>
        </w:rPr>
        <w:t>。</w:t>
      </w:r>
    </w:p>
    <w:p w14:paraId="31FE9576" w14:textId="77777777" w:rsidR="00651F7B" w:rsidRPr="00E67980" w:rsidRDefault="00651F7B" w:rsidP="00651F7B">
      <w:pPr>
        <w:ind w:firstLineChars="100" w:firstLine="240"/>
      </w:pPr>
      <w:r w:rsidRPr="00E67980">
        <w:rPr>
          <w:rFonts w:hint="eastAsia"/>
        </w:rPr>
        <w:t>ア　申請期間</w:t>
      </w:r>
    </w:p>
    <w:p w14:paraId="0EB8951B" w14:textId="529C5D1E" w:rsidR="009123B3" w:rsidRPr="00E67980" w:rsidRDefault="00B45D81" w:rsidP="00651F7B">
      <w:pPr>
        <w:ind w:firstLineChars="300" w:firstLine="720"/>
        <w:rPr>
          <w:color w:val="000000" w:themeColor="text1"/>
          <w:u w:val="single"/>
        </w:rPr>
      </w:pPr>
      <w:r w:rsidRPr="00E67980">
        <w:rPr>
          <w:rFonts w:hint="eastAsia"/>
          <w:color w:val="000000" w:themeColor="text1"/>
          <w:u w:val="single"/>
        </w:rPr>
        <w:t>令和</w:t>
      </w:r>
      <w:r w:rsidR="00D12C4D" w:rsidRPr="00E67980">
        <w:rPr>
          <w:rFonts w:hint="eastAsia"/>
          <w:color w:val="000000" w:themeColor="text1"/>
          <w:u w:val="single"/>
        </w:rPr>
        <w:t>７</w:t>
      </w:r>
      <w:r w:rsidRPr="00E67980">
        <w:rPr>
          <w:rFonts w:hint="eastAsia"/>
          <w:color w:val="000000" w:themeColor="text1"/>
          <w:u w:val="single"/>
        </w:rPr>
        <w:t>年</w:t>
      </w:r>
      <w:r w:rsidR="00D12C4D" w:rsidRPr="00E67980">
        <w:rPr>
          <w:rFonts w:hint="eastAsia"/>
          <w:color w:val="000000" w:themeColor="text1"/>
          <w:u w:val="single"/>
        </w:rPr>
        <w:t>４</w:t>
      </w:r>
      <w:r w:rsidRPr="00E67980">
        <w:rPr>
          <w:rFonts w:hint="eastAsia"/>
          <w:color w:val="000000" w:themeColor="text1"/>
          <w:u w:val="single"/>
        </w:rPr>
        <w:t>月</w:t>
      </w:r>
      <w:r w:rsidR="005C25AE" w:rsidRPr="00E67980">
        <w:rPr>
          <w:rFonts w:hint="eastAsia"/>
          <w:color w:val="000000" w:themeColor="text1"/>
          <w:u w:val="single"/>
        </w:rPr>
        <w:t>10</w:t>
      </w:r>
      <w:r w:rsidRPr="00E67980">
        <w:rPr>
          <w:rFonts w:hint="eastAsia"/>
          <w:color w:val="000000" w:themeColor="text1"/>
          <w:u w:val="single"/>
        </w:rPr>
        <w:t>日</w:t>
      </w:r>
      <w:r w:rsidR="005C25AE" w:rsidRPr="00E67980">
        <w:rPr>
          <w:rFonts w:hint="eastAsia"/>
          <w:color w:val="000000" w:themeColor="text1"/>
          <w:u w:val="single"/>
        </w:rPr>
        <w:t>(木)</w:t>
      </w:r>
      <w:r w:rsidRPr="00E67980">
        <w:rPr>
          <w:rFonts w:hint="eastAsia"/>
          <w:color w:val="000000" w:themeColor="text1"/>
          <w:u w:val="single"/>
        </w:rPr>
        <w:t>から令和</w:t>
      </w:r>
      <w:r w:rsidR="00D12C4D" w:rsidRPr="00E67980">
        <w:rPr>
          <w:rFonts w:hint="eastAsia"/>
          <w:color w:val="000000" w:themeColor="text1"/>
          <w:u w:val="single"/>
        </w:rPr>
        <w:t>７</w:t>
      </w:r>
      <w:r w:rsidRPr="00E67980">
        <w:rPr>
          <w:rFonts w:hint="eastAsia"/>
          <w:color w:val="000000" w:themeColor="text1"/>
          <w:u w:val="single"/>
        </w:rPr>
        <w:t>年</w:t>
      </w:r>
      <w:r w:rsidR="005C25AE" w:rsidRPr="00E67980">
        <w:rPr>
          <w:rFonts w:hint="eastAsia"/>
          <w:color w:val="000000" w:themeColor="text1"/>
          <w:u w:val="single"/>
        </w:rPr>
        <w:t>５</w:t>
      </w:r>
      <w:r w:rsidR="00651F7B" w:rsidRPr="00E67980">
        <w:rPr>
          <w:rFonts w:hint="eastAsia"/>
          <w:color w:val="000000" w:themeColor="text1"/>
          <w:u w:val="single"/>
        </w:rPr>
        <w:t>月</w:t>
      </w:r>
      <w:r w:rsidR="005C25AE" w:rsidRPr="00E67980">
        <w:rPr>
          <w:rFonts w:hint="eastAsia"/>
          <w:color w:val="000000" w:themeColor="text1"/>
          <w:u w:val="single"/>
        </w:rPr>
        <w:t>30</w:t>
      </w:r>
      <w:r w:rsidR="00696255" w:rsidRPr="00E67980">
        <w:rPr>
          <w:rFonts w:hint="eastAsia"/>
          <w:color w:val="000000" w:themeColor="text1"/>
          <w:u w:val="single"/>
        </w:rPr>
        <w:t>日</w:t>
      </w:r>
      <w:r w:rsidR="005C25AE" w:rsidRPr="00E67980">
        <w:rPr>
          <w:rFonts w:hint="eastAsia"/>
          <w:color w:val="000000" w:themeColor="text1"/>
          <w:u w:val="single"/>
        </w:rPr>
        <w:t>(金)</w:t>
      </w:r>
      <w:r w:rsidR="00651F7B" w:rsidRPr="00E67980">
        <w:rPr>
          <w:rFonts w:hint="eastAsia"/>
          <w:color w:val="000000" w:themeColor="text1"/>
          <w:u w:val="single"/>
        </w:rPr>
        <w:t>まで</w:t>
      </w:r>
    </w:p>
    <w:p w14:paraId="5A3CD9FD" w14:textId="77777777" w:rsidR="00651F7B" w:rsidRPr="00E67980" w:rsidRDefault="00651F7B" w:rsidP="00651F7B">
      <w:pPr>
        <w:ind w:firstLineChars="100" w:firstLine="24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>イ　提出する書類</w:t>
      </w:r>
    </w:p>
    <w:p w14:paraId="6B83AD0D" w14:textId="77777777" w:rsidR="00651F7B" w:rsidRPr="00E67980" w:rsidRDefault="00651F7B" w:rsidP="00651F7B">
      <w:pPr>
        <w:ind w:firstLineChars="300" w:firstLine="72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>申請の際は、次の書類を提出してください。</w:t>
      </w:r>
    </w:p>
    <w:p w14:paraId="2483B905" w14:textId="77777777" w:rsidR="00D12C4D" w:rsidRPr="00E67980" w:rsidRDefault="00526B9D" w:rsidP="00D12C4D">
      <w:pPr>
        <w:ind w:firstLineChars="100" w:firstLine="24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 xml:space="preserve">　　</w:t>
      </w:r>
      <w:r w:rsidR="00D12C4D" w:rsidRPr="00E67980">
        <w:rPr>
          <w:rFonts w:hint="eastAsia"/>
          <w:color w:val="000000" w:themeColor="text1"/>
        </w:rPr>
        <w:t>（１）誓約書及び同意書（様式第２号）</w:t>
      </w:r>
    </w:p>
    <w:p w14:paraId="6C5DCD61" w14:textId="573A5940" w:rsidR="00D12C4D" w:rsidRPr="00E67980" w:rsidRDefault="00D12C4D" w:rsidP="00047109">
      <w:pPr>
        <w:ind w:rightChars="-237" w:right="-569" w:firstLineChars="300" w:firstLine="72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>（２）運送事業に関する許可証（営業許可等）の写し（軽貨物運送事業者を除く。）</w:t>
      </w:r>
    </w:p>
    <w:p w14:paraId="659CF6E6" w14:textId="77777777" w:rsidR="00D12C4D" w:rsidRPr="00E67980" w:rsidRDefault="00D12C4D" w:rsidP="00D12C4D">
      <w:pPr>
        <w:ind w:firstLineChars="300" w:firstLine="72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>（３）運送事業に関する届出書の写し（軽貨物運送事業に限る。）</w:t>
      </w:r>
    </w:p>
    <w:p w14:paraId="51B8CEB7" w14:textId="77777777" w:rsidR="00D12C4D" w:rsidRPr="00E67980" w:rsidRDefault="00D12C4D" w:rsidP="00D12C4D">
      <w:pPr>
        <w:ind w:firstLineChars="295" w:firstLine="708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>（４）自動車運転代行保険証書の写し（自動車運転代行業者に限る。）</w:t>
      </w:r>
    </w:p>
    <w:p w14:paraId="0347D2FD" w14:textId="571E938E" w:rsidR="00CA2A71" w:rsidRDefault="00CA2A71" w:rsidP="00CA2A71">
      <w:pPr>
        <w:autoSpaceDE w:val="0"/>
        <w:autoSpaceDN w:val="0"/>
        <w:ind w:leftChars="200" w:left="480"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（５）所有台数分の営業車両自動車検査証などの写し</w:t>
      </w:r>
    </w:p>
    <w:p w14:paraId="39DF114E" w14:textId="5FC77E5E" w:rsidR="00D12C4D" w:rsidRPr="00CA2A71" w:rsidRDefault="00CA2A71" w:rsidP="00CA2A71">
      <w:pPr>
        <w:autoSpaceDE w:val="0"/>
        <w:autoSpaceDN w:val="0"/>
        <w:ind w:leftChars="150" w:left="360" w:firstLineChars="400" w:firstLine="960"/>
        <w:rPr>
          <w:rFonts w:hint="eastAsia"/>
        </w:rPr>
      </w:pPr>
      <w:r>
        <w:rPr>
          <w:rFonts w:hint="eastAsia"/>
        </w:rPr>
        <w:t>(令和６年９月末時点で有効期限内の車検証であること。)</w:t>
      </w:r>
    </w:p>
    <w:p w14:paraId="3DA7BA79" w14:textId="77777777" w:rsidR="00D12C4D" w:rsidRPr="00E67980" w:rsidRDefault="00D12C4D" w:rsidP="00D12C4D">
      <w:pPr>
        <w:ind w:firstLineChars="295" w:firstLine="708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>（６）振込口座の通帳の写し</w:t>
      </w:r>
    </w:p>
    <w:p w14:paraId="45213439" w14:textId="66A98554" w:rsidR="004620EF" w:rsidRPr="00E67980" w:rsidRDefault="00D12C4D" w:rsidP="00D12C4D">
      <w:pPr>
        <w:ind w:firstLineChars="295" w:firstLine="708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>（７）その他市長が必要と認める書類</w:t>
      </w:r>
    </w:p>
    <w:p w14:paraId="25DD463A" w14:textId="77777777" w:rsidR="00651F7B" w:rsidRPr="00E67980" w:rsidRDefault="00DC407C" w:rsidP="00651F7B">
      <w:pPr>
        <w:ind w:firstLineChars="100" w:firstLine="24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 xml:space="preserve">ウ　</w:t>
      </w:r>
      <w:r w:rsidR="00651F7B" w:rsidRPr="00E67980">
        <w:rPr>
          <w:rFonts w:hint="eastAsia"/>
          <w:color w:val="000000" w:themeColor="text1"/>
        </w:rPr>
        <w:t>提出方法</w:t>
      </w:r>
    </w:p>
    <w:p w14:paraId="34DBD88B" w14:textId="77777777" w:rsidR="00651F7B" w:rsidRPr="00E67980" w:rsidRDefault="00651F7B" w:rsidP="00DC407C">
      <w:pPr>
        <w:ind w:firstLineChars="300" w:firstLine="720"/>
        <w:rPr>
          <w:color w:val="000000" w:themeColor="text1"/>
          <w:bdr w:val="single" w:sz="4" w:space="0" w:color="auto"/>
        </w:rPr>
      </w:pPr>
      <w:r w:rsidRPr="00E67980">
        <w:rPr>
          <w:rFonts w:hint="eastAsia"/>
          <w:color w:val="000000" w:themeColor="text1"/>
          <w:bdr w:val="single" w:sz="4" w:space="0" w:color="auto"/>
        </w:rPr>
        <w:t>窓口に持参する場合</w:t>
      </w:r>
    </w:p>
    <w:p w14:paraId="710F0C2F" w14:textId="77777777" w:rsidR="00651F7B" w:rsidRPr="00E67980" w:rsidRDefault="00651F7B" w:rsidP="00DC407C">
      <w:pPr>
        <w:ind w:leftChars="100" w:left="960" w:hangingChars="300" w:hanging="72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 xml:space="preserve">　</w:t>
      </w:r>
      <w:r w:rsidR="00DC407C" w:rsidRPr="00E67980">
        <w:rPr>
          <w:rFonts w:hint="eastAsia"/>
          <w:color w:val="000000" w:themeColor="text1"/>
        </w:rPr>
        <w:t xml:space="preserve">　</w:t>
      </w:r>
      <w:r w:rsidRPr="00E67980">
        <w:rPr>
          <w:rFonts w:hint="eastAsia"/>
          <w:color w:val="000000" w:themeColor="text1"/>
        </w:rPr>
        <w:t>土日祝日を除き</w:t>
      </w:r>
      <w:r w:rsidR="00DC407C" w:rsidRPr="00E67980">
        <w:rPr>
          <w:rFonts w:hint="eastAsia"/>
          <w:color w:val="000000" w:themeColor="text1"/>
        </w:rPr>
        <w:t>、午前８時30分から午後５時15分の間で受け付けます。</w:t>
      </w:r>
    </w:p>
    <w:p w14:paraId="6953500C" w14:textId="77777777" w:rsidR="00DC407C" w:rsidRPr="00E67980" w:rsidRDefault="00DC407C" w:rsidP="00DC407C">
      <w:pPr>
        <w:ind w:leftChars="100" w:left="960" w:hangingChars="300" w:hanging="72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 xml:space="preserve">　　</w:t>
      </w:r>
      <w:r w:rsidRPr="00E67980">
        <w:rPr>
          <w:rFonts w:hint="eastAsia"/>
          <w:color w:val="000000" w:themeColor="text1"/>
          <w:bdr w:val="single" w:sz="4" w:space="0" w:color="auto"/>
        </w:rPr>
        <w:t>郵送する場合</w:t>
      </w:r>
    </w:p>
    <w:p w14:paraId="3C32C8A2" w14:textId="6A1768FA" w:rsidR="00DC407C" w:rsidRPr="00E67980" w:rsidRDefault="00696255" w:rsidP="00DC407C">
      <w:pPr>
        <w:ind w:leftChars="100" w:left="960" w:hangingChars="300" w:hanging="720"/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 xml:space="preserve">　　郵送の場合は、令和</w:t>
      </w:r>
      <w:r w:rsidR="00D12C4D" w:rsidRPr="00E67980">
        <w:rPr>
          <w:rFonts w:hint="eastAsia"/>
          <w:color w:val="000000" w:themeColor="text1"/>
        </w:rPr>
        <w:t>７</w:t>
      </w:r>
      <w:r w:rsidRPr="00E67980">
        <w:rPr>
          <w:rFonts w:hint="eastAsia"/>
          <w:color w:val="000000" w:themeColor="text1"/>
        </w:rPr>
        <w:t>年</w:t>
      </w:r>
      <w:r w:rsidR="005C25AE" w:rsidRPr="00E67980">
        <w:rPr>
          <w:rFonts w:hint="eastAsia"/>
          <w:color w:val="000000" w:themeColor="text1"/>
        </w:rPr>
        <w:t>５</w:t>
      </w:r>
      <w:r w:rsidR="00DC407C" w:rsidRPr="00E67980">
        <w:rPr>
          <w:rFonts w:hint="eastAsia"/>
          <w:color w:val="000000" w:themeColor="text1"/>
        </w:rPr>
        <w:t>月</w:t>
      </w:r>
      <w:r w:rsidR="005C25AE" w:rsidRPr="00E67980">
        <w:rPr>
          <w:rFonts w:hint="eastAsia"/>
          <w:color w:val="000000" w:themeColor="text1"/>
        </w:rPr>
        <w:t>30</w:t>
      </w:r>
      <w:r w:rsidR="00DC407C" w:rsidRPr="00E67980">
        <w:rPr>
          <w:rFonts w:hint="eastAsia"/>
          <w:color w:val="000000" w:themeColor="text1"/>
        </w:rPr>
        <w:t>日</w:t>
      </w:r>
      <w:r w:rsidR="005C25AE" w:rsidRPr="00E67980">
        <w:rPr>
          <w:rFonts w:hint="eastAsia"/>
          <w:color w:val="000000" w:themeColor="text1"/>
        </w:rPr>
        <w:t>(金)</w:t>
      </w:r>
      <w:r w:rsidR="00DC407C" w:rsidRPr="00E67980">
        <w:rPr>
          <w:rFonts w:hint="eastAsia"/>
          <w:color w:val="000000" w:themeColor="text1"/>
        </w:rPr>
        <w:t>の消印有効です。</w:t>
      </w:r>
    </w:p>
    <w:p w14:paraId="0347B464" w14:textId="77777777" w:rsidR="00DC407C" w:rsidRPr="00E67980" w:rsidRDefault="00AF2EC3" w:rsidP="00DC407C">
      <w:pPr>
        <w:rPr>
          <w:color w:val="000000" w:themeColor="text1"/>
        </w:rPr>
      </w:pPr>
      <w:r w:rsidRPr="00E67980">
        <w:rPr>
          <w:rFonts w:hint="eastAsia"/>
          <w:color w:val="000000" w:themeColor="text1"/>
        </w:rPr>
        <w:t>（３</w:t>
      </w:r>
      <w:r w:rsidR="00DC407C" w:rsidRPr="00E67980">
        <w:rPr>
          <w:rFonts w:hint="eastAsia"/>
          <w:color w:val="000000" w:themeColor="text1"/>
        </w:rPr>
        <w:t>）審査</w:t>
      </w:r>
    </w:p>
    <w:p w14:paraId="70E00304" w14:textId="42F25BC3" w:rsidR="00DC407C" w:rsidRPr="00E67980" w:rsidRDefault="00AF13E7" w:rsidP="00606461">
      <w:pPr>
        <w:ind w:leftChars="200" w:left="480" w:firstLineChars="100" w:firstLine="240"/>
      </w:pPr>
      <w:r w:rsidRPr="00E67980">
        <w:rPr>
          <w:rFonts w:hint="eastAsia"/>
        </w:rPr>
        <w:t>提出のあった</w:t>
      </w:r>
      <w:r w:rsidR="00696255" w:rsidRPr="00E67980">
        <w:rPr>
          <w:rFonts w:hint="eastAsia"/>
        </w:rPr>
        <w:t>申請書の内容について、</w:t>
      </w:r>
      <w:r w:rsidR="00D12C4D" w:rsidRPr="00E67980">
        <w:rPr>
          <w:rFonts w:hint="eastAsia"/>
        </w:rPr>
        <w:t>交付</w:t>
      </w:r>
      <w:r w:rsidR="00DC407C" w:rsidRPr="00E67980">
        <w:rPr>
          <w:rFonts w:hint="eastAsia"/>
        </w:rPr>
        <w:t>対象の要件を満たしているか審査</w:t>
      </w:r>
      <w:r w:rsidR="00A66171" w:rsidRPr="00E67980">
        <w:rPr>
          <w:rFonts w:hint="eastAsia"/>
        </w:rPr>
        <w:t>を</w:t>
      </w:r>
      <w:r w:rsidR="00DC407C" w:rsidRPr="00E67980">
        <w:rPr>
          <w:rFonts w:hint="eastAsia"/>
        </w:rPr>
        <w:t>します</w:t>
      </w:r>
      <w:r w:rsidRPr="00E67980">
        <w:rPr>
          <w:rFonts w:hint="eastAsia"/>
        </w:rPr>
        <w:t>。</w:t>
      </w:r>
    </w:p>
    <w:p w14:paraId="5CE0B47A" w14:textId="37B780C2" w:rsidR="00DC407C" w:rsidRPr="00E67980" w:rsidRDefault="005C25AE" w:rsidP="00606461">
      <w:pPr>
        <w:ind w:leftChars="200" w:left="480" w:firstLineChars="100" w:firstLine="240"/>
      </w:pPr>
      <w:r w:rsidRPr="00E67980">
        <w:rPr>
          <w:rFonts w:hint="eastAsia"/>
        </w:rPr>
        <w:t>交付の決定及びその通知は、申請者が指定する金融機関口座への入金をもって行います</w:t>
      </w:r>
      <w:r w:rsidR="00FF50A6" w:rsidRPr="00E67980">
        <w:rPr>
          <w:rFonts w:hint="eastAsia"/>
        </w:rPr>
        <w:t>。</w:t>
      </w:r>
      <w:r w:rsidR="00D12C4D" w:rsidRPr="00E67980">
        <w:rPr>
          <w:rFonts w:hint="eastAsia"/>
        </w:rPr>
        <w:t>交付</w:t>
      </w:r>
      <w:r w:rsidR="00346F37" w:rsidRPr="00E67980">
        <w:rPr>
          <w:rFonts w:hint="eastAsia"/>
        </w:rPr>
        <w:t>対象の要件を満たしていない場合は、</w:t>
      </w:r>
      <w:r w:rsidR="00696255" w:rsidRPr="00E67980">
        <w:rPr>
          <w:rFonts w:hint="eastAsia"/>
        </w:rPr>
        <w:t>不支給決定通知書（様式第３号）</w:t>
      </w:r>
      <w:r w:rsidR="00346F37" w:rsidRPr="00E67980">
        <w:rPr>
          <w:rFonts w:hint="eastAsia"/>
        </w:rPr>
        <w:t>を送付します。</w:t>
      </w:r>
    </w:p>
    <w:p w14:paraId="33789F30" w14:textId="2A417E35" w:rsidR="00AF13E7" w:rsidRPr="00E67980" w:rsidRDefault="00AF2EC3" w:rsidP="00AF13E7">
      <w:r w:rsidRPr="00E67980">
        <w:rPr>
          <w:rFonts w:hint="eastAsia"/>
        </w:rPr>
        <w:t>（４</w:t>
      </w:r>
      <w:r w:rsidR="00346F37" w:rsidRPr="00E67980">
        <w:rPr>
          <w:rFonts w:hint="eastAsia"/>
        </w:rPr>
        <w:t>）</w:t>
      </w:r>
      <w:r w:rsidR="005C25AE" w:rsidRPr="00E67980">
        <w:rPr>
          <w:rFonts w:hint="eastAsia"/>
        </w:rPr>
        <w:t>補助</w:t>
      </w:r>
      <w:r w:rsidR="00346F37" w:rsidRPr="00E67980">
        <w:rPr>
          <w:rFonts w:hint="eastAsia"/>
        </w:rPr>
        <w:t>金の支払い</w:t>
      </w:r>
    </w:p>
    <w:p w14:paraId="357FB95F" w14:textId="5459D68B" w:rsidR="00926EF9" w:rsidRPr="00E67980" w:rsidRDefault="005C25AE" w:rsidP="00346F37">
      <w:pPr>
        <w:ind w:leftChars="200" w:left="480" w:firstLineChars="100" w:firstLine="240"/>
      </w:pPr>
      <w:r w:rsidRPr="00E67980">
        <w:rPr>
          <w:rFonts w:hint="eastAsia"/>
        </w:rPr>
        <w:t>補助</w:t>
      </w:r>
      <w:r w:rsidR="00696255" w:rsidRPr="00E67980">
        <w:rPr>
          <w:rFonts w:hint="eastAsia"/>
        </w:rPr>
        <w:t>金の</w:t>
      </w:r>
      <w:r w:rsidRPr="00E67980">
        <w:rPr>
          <w:rFonts w:hint="eastAsia"/>
        </w:rPr>
        <w:t>交付</w:t>
      </w:r>
      <w:r w:rsidR="0059670C" w:rsidRPr="00E67980">
        <w:rPr>
          <w:rFonts w:hint="eastAsia"/>
        </w:rPr>
        <w:t>が</w:t>
      </w:r>
      <w:r w:rsidR="00346F37" w:rsidRPr="00E67980">
        <w:rPr>
          <w:rFonts w:hint="eastAsia"/>
        </w:rPr>
        <w:t>決定した申請者については、申請時に提出している</w:t>
      </w:r>
      <w:r w:rsidR="00696255" w:rsidRPr="00E67980">
        <w:rPr>
          <w:rFonts w:hint="eastAsia"/>
        </w:rPr>
        <w:t>交付</w:t>
      </w:r>
      <w:r w:rsidR="009A130E" w:rsidRPr="00E67980">
        <w:rPr>
          <w:rFonts w:hint="eastAsia"/>
        </w:rPr>
        <w:t>申請</w:t>
      </w:r>
      <w:r w:rsidR="00346F37" w:rsidRPr="00E67980">
        <w:rPr>
          <w:rFonts w:hint="eastAsia"/>
        </w:rPr>
        <w:t>兼請求書に基づいて、指定口座に</w:t>
      </w:r>
      <w:r w:rsidR="00047109" w:rsidRPr="00E67980">
        <w:rPr>
          <w:rFonts w:hint="eastAsia"/>
        </w:rPr>
        <w:t>補助</w:t>
      </w:r>
      <w:r w:rsidR="00346F37" w:rsidRPr="00E67980">
        <w:rPr>
          <w:rFonts w:hint="eastAsia"/>
        </w:rPr>
        <w:t>金</w:t>
      </w:r>
      <w:r w:rsidR="00926EF9" w:rsidRPr="00E67980">
        <w:rPr>
          <w:rFonts w:hint="eastAsia"/>
        </w:rPr>
        <w:t>を支払います。</w:t>
      </w:r>
    </w:p>
    <w:p w14:paraId="7FF74F8B" w14:textId="77777777" w:rsidR="00926EF9" w:rsidRPr="00E67980" w:rsidRDefault="00926EF9" w:rsidP="00926EF9">
      <w:pPr>
        <w:ind w:left="480" w:hangingChars="200" w:hanging="480"/>
      </w:pPr>
    </w:p>
    <w:p w14:paraId="4DB38620" w14:textId="77777777" w:rsidR="00AF35CB" w:rsidRPr="007D5C6E" w:rsidRDefault="00A41EBF" w:rsidP="00AF35CB">
      <w:pPr>
        <w:pStyle w:val="1"/>
        <w:rPr>
          <w:shd w:val="pct15" w:color="auto" w:fill="FFFFFF"/>
        </w:rPr>
      </w:pPr>
      <w:r w:rsidRPr="007D5C6E">
        <w:rPr>
          <w:rFonts w:hint="eastAsia"/>
          <w:shd w:val="pct15" w:color="auto" w:fill="FFFFFF"/>
        </w:rPr>
        <w:t>５</w:t>
      </w:r>
      <w:r w:rsidR="00AF35CB" w:rsidRPr="007D5C6E">
        <w:rPr>
          <w:rFonts w:hint="eastAsia"/>
          <w:shd w:val="pct15" w:color="auto" w:fill="FFFFFF"/>
        </w:rPr>
        <w:t xml:space="preserve">　</w:t>
      </w:r>
      <w:r w:rsidR="00074462" w:rsidRPr="007D5C6E">
        <w:rPr>
          <w:rFonts w:hint="eastAsia"/>
          <w:shd w:val="pct15" w:color="auto" w:fill="FFFFFF"/>
        </w:rPr>
        <w:t>関係書類の保管</w:t>
      </w:r>
      <w:r w:rsidR="00DC2A0F" w:rsidRPr="007D5C6E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FF50A6" w:rsidRPr="007D5C6E">
        <w:rPr>
          <w:rFonts w:hint="eastAsia"/>
          <w:shd w:val="pct15" w:color="auto" w:fill="FFFFFF"/>
        </w:rPr>
        <w:t xml:space="preserve">　</w:t>
      </w:r>
      <w:r w:rsidR="00DC2A0F" w:rsidRPr="007D5C6E">
        <w:rPr>
          <w:rFonts w:hint="eastAsia"/>
          <w:shd w:val="pct15" w:color="auto" w:fill="FFFFFF"/>
        </w:rPr>
        <w:t xml:space="preserve">　　</w:t>
      </w:r>
    </w:p>
    <w:p w14:paraId="7B2D5290" w14:textId="32F888EB" w:rsidR="00AF35CB" w:rsidRPr="00E67980" w:rsidRDefault="00AF35CB" w:rsidP="00074462">
      <w:pPr>
        <w:ind w:left="240" w:hangingChars="100" w:hanging="240"/>
      </w:pPr>
      <w:r w:rsidRPr="00E67980">
        <w:rPr>
          <w:rFonts w:hint="eastAsia"/>
        </w:rPr>
        <w:t xml:space="preserve">　　</w:t>
      </w:r>
      <w:r w:rsidR="00F70F16" w:rsidRPr="00E67980">
        <w:rPr>
          <w:rFonts w:hint="eastAsia"/>
        </w:rPr>
        <w:t>本</w:t>
      </w:r>
      <w:r w:rsidR="00670BB6" w:rsidRPr="00E67980">
        <w:rPr>
          <w:rFonts w:hint="eastAsia"/>
        </w:rPr>
        <w:t>事業に関係する証拠書類</w:t>
      </w:r>
      <w:r w:rsidR="00074462" w:rsidRPr="00E67980">
        <w:rPr>
          <w:rFonts w:hint="eastAsia"/>
        </w:rPr>
        <w:t>は、事業終了年度の翌年度から５年間保管してください。</w:t>
      </w:r>
    </w:p>
    <w:p w14:paraId="14C54F75" w14:textId="77777777" w:rsidR="00DC2A0F" w:rsidRPr="00E67980" w:rsidRDefault="00DC2A0F" w:rsidP="00074462">
      <w:pPr>
        <w:ind w:left="240" w:hangingChars="100" w:hanging="240"/>
      </w:pPr>
    </w:p>
    <w:p w14:paraId="7085F9C4" w14:textId="77777777" w:rsidR="00DC2A0F" w:rsidRPr="007D5C6E" w:rsidRDefault="00A41EBF" w:rsidP="00DC2A0F">
      <w:pPr>
        <w:pStyle w:val="1"/>
        <w:rPr>
          <w:shd w:val="pct15" w:color="auto" w:fill="FFFFFF"/>
        </w:rPr>
      </w:pPr>
      <w:r w:rsidRPr="007D5C6E">
        <w:rPr>
          <w:rFonts w:hint="eastAsia"/>
          <w:shd w:val="pct15" w:color="auto" w:fill="FFFFFF"/>
        </w:rPr>
        <w:t>６</w:t>
      </w:r>
      <w:r w:rsidR="00DC2A0F" w:rsidRPr="007D5C6E">
        <w:rPr>
          <w:rFonts w:hint="eastAsia"/>
          <w:shd w:val="pct15" w:color="auto" w:fill="FFFFFF"/>
        </w:rPr>
        <w:t xml:space="preserve">　注意事項　　　　　　　　　　　　　　　　　　　　　　　　　　　</w:t>
      </w:r>
      <w:r w:rsidR="00FF50A6" w:rsidRPr="007D5C6E">
        <w:rPr>
          <w:rFonts w:hint="eastAsia"/>
          <w:shd w:val="pct15" w:color="auto" w:fill="FFFFFF"/>
        </w:rPr>
        <w:t xml:space="preserve">　</w:t>
      </w:r>
      <w:r w:rsidR="00DC2A0F" w:rsidRPr="007D5C6E">
        <w:rPr>
          <w:rFonts w:hint="eastAsia"/>
          <w:shd w:val="pct15" w:color="auto" w:fill="FFFFFF"/>
        </w:rPr>
        <w:t xml:space="preserve">　　　</w:t>
      </w:r>
    </w:p>
    <w:p w14:paraId="5ECBD23B" w14:textId="77777777" w:rsidR="0020720B" w:rsidRPr="00E67980" w:rsidRDefault="00DC2A0F" w:rsidP="00DC2A0F">
      <w:pPr>
        <w:ind w:left="480" w:hangingChars="200" w:hanging="480"/>
      </w:pPr>
      <w:r w:rsidRPr="00E67980">
        <w:rPr>
          <w:rFonts w:hint="eastAsia"/>
        </w:rPr>
        <w:t>（１）</w:t>
      </w:r>
      <w:r w:rsidR="00C95EAF" w:rsidRPr="00E67980">
        <w:rPr>
          <w:rFonts w:hint="eastAsia"/>
        </w:rPr>
        <w:t>立ち入り検査等</w:t>
      </w:r>
    </w:p>
    <w:p w14:paraId="4C4D0F5A" w14:textId="5ABD4107" w:rsidR="0020720B" w:rsidRPr="00E67980" w:rsidRDefault="0020720B" w:rsidP="0020720B">
      <w:pPr>
        <w:ind w:leftChars="100" w:left="480" w:hangingChars="100" w:hanging="240"/>
      </w:pPr>
      <w:r w:rsidRPr="00E67980">
        <w:rPr>
          <w:rFonts w:hint="eastAsia"/>
        </w:rPr>
        <w:t xml:space="preserve">　　</w:t>
      </w:r>
      <w:r w:rsidR="00D12C4D" w:rsidRPr="00E67980">
        <w:rPr>
          <w:rFonts w:hint="eastAsia"/>
        </w:rPr>
        <w:t>交付</w:t>
      </w:r>
      <w:r w:rsidR="00C95EAF" w:rsidRPr="00E67980">
        <w:rPr>
          <w:rFonts w:hint="eastAsia"/>
        </w:rPr>
        <w:t>の適正な執行を図るため</w:t>
      </w:r>
      <w:r w:rsidR="00696255" w:rsidRPr="00E67980">
        <w:rPr>
          <w:rFonts w:hint="eastAsia"/>
        </w:rPr>
        <w:t>、必要があると認めるときは、申請者の事業所</w:t>
      </w:r>
      <w:r w:rsidR="00C434FA" w:rsidRPr="00E67980">
        <w:rPr>
          <w:rFonts w:hint="eastAsia"/>
        </w:rPr>
        <w:t>等に立ち入り、</w:t>
      </w:r>
      <w:r w:rsidR="00C457EC" w:rsidRPr="00E67980">
        <w:rPr>
          <w:rFonts w:hint="eastAsia"/>
        </w:rPr>
        <w:t>輸送事業の実施状況や必要書類</w:t>
      </w:r>
      <w:r w:rsidR="00C434FA" w:rsidRPr="00E67980">
        <w:rPr>
          <w:rFonts w:hint="eastAsia"/>
        </w:rPr>
        <w:t>の</w:t>
      </w:r>
      <w:r w:rsidR="00C95EAF" w:rsidRPr="00E67980">
        <w:rPr>
          <w:rFonts w:hint="eastAsia"/>
        </w:rPr>
        <w:t>検査等を実施する</w:t>
      </w:r>
      <w:r w:rsidR="00C457EC" w:rsidRPr="00E67980">
        <w:rPr>
          <w:rFonts w:hint="eastAsia"/>
        </w:rPr>
        <w:t>場合</w:t>
      </w:r>
      <w:r w:rsidR="00A41EBF" w:rsidRPr="00E67980">
        <w:rPr>
          <w:rFonts w:hint="eastAsia"/>
        </w:rPr>
        <w:t>があります</w:t>
      </w:r>
      <w:r w:rsidR="00C95EAF" w:rsidRPr="00E67980">
        <w:rPr>
          <w:rFonts w:hint="eastAsia"/>
        </w:rPr>
        <w:t>。</w:t>
      </w:r>
    </w:p>
    <w:p w14:paraId="4352DB71" w14:textId="7F9F3860" w:rsidR="002B740A" w:rsidRPr="00E67980" w:rsidRDefault="00C457EC" w:rsidP="00A41EBF">
      <w:r w:rsidRPr="00E67980">
        <w:rPr>
          <w:rFonts w:hint="eastAsia"/>
        </w:rPr>
        <w:lastRenderedPageBreak/>
        <w:t>（２）</w:t>
      </w:r>
      <w:r w:rsidR="00D12C4D" w:rsidRPr="00E67980">
        <w:rPr>
          <w:rFonts w:hint="eastAsia"/>
        </w:rPr>
        <w:t>交付</w:t>
      </w:r>
      <w:r w:rsidR="00A41EBF" w:rsidRPr="00E67980">
        <w:rPr>
          <w:rFonts w:hint="eastAsia"/>
        </w:rPr>
        <w:t>決定の取り消し</w:t>
      </w:r>
    </w:p>
    <w:p w14:paraId="5CB95F88" w14:textId="763E7EC8" w:rsidR="00A41EBF" w:rsidRPr="00E67980" w:rsidRDefault="00C457EC" w:rsidP="00A41EBF">
      <w:pPr>
        <w:ind w:left="480" w:hangingChars="200" w:hanging="480"/>
      </w:pPr>
      <w:r w:rsidRPr="00E67980">
        <w:rPr>
          <w:rFonts w:hint="eastAsia"/>
        </w:rPr>
        <w:t xml:space="preserve">　　　</w:t>
      </w:r>
      <w:r w:rsidR="00D12C4D" w:rsidRPr="00E67980">
        <w:rPr>
          <w:rFonts w:hint="eastAsia"/>
        </w:rPr>
        <w:t>交付</w:t>
      </w:r>
      <w:r w:rsidR="00A41EBF" w:rsidRPr="00E67980">
        <w:rPr>
          <w:rFonts w:hint="eastAsia"/>
        </w:rPr>
        <w:t>決定者が次の各号のいずれかに該当すると認められる場合は、</w:t>
      </w:r>
      <w:r w:rsidR="00D12C4D" w:rsidRPr="00E67980">
        <w:rPr>
          <w:rFonts w:hint="eastAsia"/>
        </w:rPr>
        <w:t>補助</w:t>
      </w:r>
      <w:r w:rsidR="00A41EBF" w:rsidRPr="00E67980">
        <w:rPr>
          <w:rFonts w:hint="eastAsia"/>
        </w:rPr>
        <w:t>金の支給決定を取り消すことがあります。</w:t>
      </w:r>
    </w:p>
    <w:p w14:paraId="4E92CA4F" w14:textId="68BA4243" w:rsidR="00A41EBF" w:rsidRPr="00E67980" w:rsidRDefault="00A41EBF" w:rsidP="00A41EBF">
      <w:pPr>
        <w:ind w:leftChars="200" w:left="720" w:hangingChars="100" w:hanging="240"/>
      </w:pPr>
      <w:r w:rsidRPr="00E67980">
        <w:rPr>
          <w:rFonts w:hint="eastAsia"/>
        </w:rPr>
        <w:t xml:space="preserve">ア　</w:t>
      </w:r>
      <w:r w:rsidR="00C457EC" w:rsidRPr="00E67980">
        <w:rPr>
          <w:rFonts w:hint="eastAsia"/>
        </w:rPr>
        <w:t>故意若しくは重大な過失により申請書に虚偽の記載を行い、又は偽りの証明を行うことにより、本来受けることができない</w:t>
      </w:r>
      <w:r w:rsidR="00D12C4D" w:rsidRPr="00E67980">
        <w:rPr>
          <w:rFonts w:hint="eastAsia"/>
        </w:rPr>
        <w:t>補助</w:t>
      </w:r>
      <w:r w:rsidR="00C457EC" w:rsidRPr="00E67980">
        <w:rPr>
          <w:rFonts w:hint="eastAsia"/>
        </w:rPr>
        <w:t>金を受け、又は受けようとするとき。</w:t>
      </w:r>
    </w:p>
    <w:p w14:paraId="706813BC" w14:textId="7A01CF49" w:rsidR="00A41EBF" w:rsidRPr="00E67980" w:rsidRDefault="00A41EBF" w:rsidP="00A41EBF">
      <w:pPr>
        <w:ind w:firstLineChars="200" w:firstLine="480"/>
      </w:pPr>
      <w:r w:rsidRPr="00E67980">
        <w:rPr>
          <w:rFonts w:hint="eastAsia"/>
        </w:rPr>
        <w:t xml:space="preserve">イ　</w:t>
      </w:r>
      <w:r w:rsidR="00D12C4D" w:rsidRPr="00E67980">
        <w:rPr>
          <w:rFonts w:hint="eastAsia"/>
        </w:rPr>
        <w:t>補助</w:t>
      </w:r>
      <w:r w:rsidR="00C457EC" w:rsidRPr="00E67980">
        <w:rPr>
          <w:rFonts w:hint="eastAsia"/>
        </w:rPr>
        <w:t>金</w:t>
      </w:r>
      <w:r w:rsidR="00D12C4D" w:rsidRPr="00E67980">
        <w:rPr>
          <w:rFonts w:hint="eastAsia"/>
        </w:rPr>
        <w:t>交付</w:t>
      </w:r>
      <w:r w:rsidR="00C457EC" w:rsidRPr="00E67980">
        <w:rPr>
          <w:rFonts w:hint="eastAsia"/>
        </w:rPr>
        <w:t>決定の内容又はこれに付した条件に違反したとき。</w:t>
      </w:r>
    </w:p>
    <w:p w14:paraId="1822652D" w14:textId="77777777" w:rsidR="00D12C4D" w:rsidRPr="00E67980" w:rsidRDefault="00A41EBF" w:rsidP="00A41EBF">
      <w:pPr>
        <w:ind w:firstLineChars="200" w:firstLine="480"/>
      </w:pPr>
      <w:r w:rsidRPr="00E67980">
        <w:rPr>
          <w:rFonts w:hint="eastAsia"/>
        </w:rPr>
        <w:t xml:space="preserve">ウ　</w:t>
      </w:r>
      <w:r w:rsidR="00D12C4D" w:rsidRPr="00E67980">
        <w:rPr>
          <w:rFonts w:hint="eastAsia"/>
        </w:rPr>
        <w:t>西予市運送事業者等燃油高騰対策支援事業補助金</w:t>
      </w:r>
    </w:p>
    <w:p w14:paraId="63CA07BC" w14:textId="04A29027" w:rsidR="00A41EBF" w:rsidRPr="00E67980" w:rsidRDefault="0079067D" w:rsidP="00D12C4D">
      <w:pPr>
        <w:ind w:firstLineChars="400" w:firstLine="960"/>
      </w:pPr>
      <w:r>
        <w:rPr>
          <w:rFonts w:hint="eastAsia"/>
        </w:rPr>
        <w:t>交付</w:t>
      </w:r>
      <w:r w:rsidR="00C457EC" w:rsidRPr="00E67980">
        <w:rPr>
          <w:rFonts w:hint="eastAsia"/>
        </w:rPr>
        <w:t>要綱</w:t>
      </w:r>
      <w:r w:rsidR="00A41EBF" w:rsidRPr="00E67980">
        <w:rPr>
          <w:rFonts w:hint="eastAsia"/>
        </w:rPr>
        <w:t>に違反したとき。</w:t>
      </w:r>
    </w:p>
    <w:p w14:paraId="58979BA0" w14:textId="77777777" w:rsidR="00A41EBF" w:rsidRPr="00E67980" w:rsidRDefault="00A41EBF" w:rsidP="00A41EBF">
      <w:pPr>
        <w:ind w:firstLineChars="200" w:firstLine="480"/>
      </w:pPr>
      <w:r w:rsidRPr="00E67980">
        <w:rPr>
          <w:rFonts w:hint="eastAsia"/>
        </w:rPr>
        <w:t>エ　前各号に掲げる場合のほか市長が不適当と認めたとき。</w:t>
      </w:r>
    </w:p>
    <w:p w14:paraId="06B6A9B2" w14:textId="77777777" w:rsidR="00D12C4D" w:rsidRPr="00E67980" w:rsidRDefault="00C457EC" w:rsidP="00D12C4D">
      <w:pPr>
        <w:ind w:leftChars="100" w:left="240" w:firstLineChars="300" w:firstLine="720"/>
      </w:pPr>
      <w:r w:rsidRPr="00E67980">
        <w:rPr>
          <w:rFonts w:hint="eastAsia"/>
        </w:rPr>
        <w:t>なお、</w:t>
      </w:r>
      <w:r w:rsidR="00D12C4D" w:rsidRPr="00E67980">
        <w:rPr>
          <w:rFonts w:hint="eastAsia"/>
        </w:rPr>
        <w:t>交付</w:t>
      </w:r>
      <w:r w:rsidRPr="00E67980">
        <w:rPr>
          <w:rFonts w:hint="eastAsia"/>
        </w:rPr>
        <w:t>決定の取消しを行ったときは、期限を付して、</w:t>
      </w:r>
    </w:p>
    <w:p w14:paraId="4B3A2B48" w14:textId="5725992C" w:rsidR="00C457EC" w:rsidRPr="00E67980" w:rsidRDefault="00C457EC" w:rsidP="00D12C4D">
      <w:pPr>
        <w:ind w:leftChars="100" w:left="240" w:firstLineChars="300" w:firstLine="720"/>
      </w:pPr>
      <w:r w:rsidRPr="00E67980">
        <w:rPr>
          <w:rFonts w:hint="eastAsia"/>
        </w:rPr>
        <w:t>既に</w:t>
      </w:r>
      <w:r w:rsidR="00E81371" w:rsidRPr="00E67980">
        <w:rPr>
          <w:rFonts w:hint="eastAsia"/>
        </w:rPr>
        <w:t>交付</w:t>
      </w:r>
      <w:r w:rsidRPr="00E67980">
        <w:rPr>
          <w:rFonts w:hint="eastAsia"/>
        </w:rPr>
        <w:t>した</w:t>
      </w:r>
      <w:r w:rsidR="00D12C4D" w:rsidRPr="00E67980">
        <w:rPr>
          <w:rFonts w:hint="eastAsia"/>
        </w:rPr>
        <w:t>補助</w:t>
      </w:r>
      <w:r w:rsidRPr="00E67980">
        <w:rPr>
          <w:rFonts w:hint="eastAsia"/>
        </w:rPr>
        <w:t>金の返還を命ずる場合があります。</w:t>
      </w:r>
    </w:p>
    <w:p w14:paraId="119B410D" w14:textId="77777777" w:rsidR="00DC2A0F" w:rsidRPr="00E67980" w:rsidRDefault="002B740A" w:rsidP="00DC2A0F">
      <w:pPr>
        <w:ind w:left="480" w:hangingChars="200" w:hanging="480"/>
      </w:pPr>
      <w:r w:rsidRPr="00E67980">
        <w:rPr>
          <w:rFonts w:hint="eastAsia"/>
        </w:rPr>
        <w:t>（３</w:t>
      </w:r>
      <w:r w:rsidR="0020720B" w:rsidRPr="00E67980">
        <w:rPr>
          <w:rFonts w:hint="eastAsia"/>
        </w:rPr>
        <w:t>）</w:t>
      </w:r>
      <w:r w:rsidR="00A41EBF" w:rsidRPr="00E67980">
        <w:rPr>
          <w:rFonts w:hint="eastAsia"/>
        </w:rPr>
        <w:t>申請後、受給資格を喪失した</w:t>
      </w:r>
      <w:r w:rsidR="00526B9D" w:rsidRPr="00E67980">
        <w:rPr>
          <w:rFonts w:hint="eastAsia"/>
        </w:rPr>
        <w:t>場合</w:t>
      </w:r>
    </w:p>
    <w:p w14:paraId="0C1B45AD" w14:textId="1DB3AF14" w:rsidR="00DC2A0F" w:rsidRPr="00E67980" w:rsidRDefault="00D12C4D" w:rsidP="00DC2A0F">
      <w:pPr>
        <w:ind w:leftChars="200" w:left="480" w:firstLineChars="100" w:firstLine="240"/>
      </w:pPr>
      <w:r w:rsidRPr="00E67980">
        <w:rPr>
          <w:rFonts w:hint="eastAsia"/>
        </w:rPr>
        <w:t>補助</w:t>
      </w:r>
      <w:r w:rsidR="00C457EC" w:rsidRPr="00E67980">
        <w:rPr>
          <w:rFonts w:hint="eastAsia"/>
        </w:rPr>
        <w:t>金の申請後に、受給資格を喪失した場合は、</w:t>
      </w:r>
      <w:r w:rsidRPr="00E67980">
        <w:rPr>
          <w:rFonts w:hint="eastAsia"/>
        </w:rPr>
        <w:t>西予市運送事業者等燃油高騰対策支援事業補助金</w:t>
      </w:r>
      <w:r w:rsidR="00C457EC" w:rsidRPr="00E67980">
        <w:rPr>
          <w:rFonts w:hint="eastAsia"/>
        </w:rPr>
        <w:t>受給資格喪失届（様式第４号）により、届け出が必要です。</w:t>
      </w:r>
      <w:r w:rsidR="00A41EBF" w:rsidRPr="00E67980">
        <w:rPr>
          <w:rFonts w:hint="eastAsia"/>
        </w:rPr>
        <w:t>受給資格を喪失した</w:t>
      </w:r>
      <w:r w:rsidR="00DC2A0F" w:rsidRPr="00E67980">
        <w:rPr>
          <w:rFonts w:hint="eastAsia"/>
        </w:rPr>
        <w:t>際には、ご相談ください。</w:t>
      </w:r>
    </w:p>
    <w:p w14:paraId="0D4CA8EF" w14:textId="77777777" w:rsidR="00926EF9" w:rsidRPr="00E67980" w:rsidRDefault="00926EF9" w:rsidP="00926EF9">
      <w:pPr>
        <w:ind w:left="480" w:hangingChars="200" w:hanging="480"/>
      </w:pPr>
    </w:p>
    <w:p w14:paraId="50F99D4F" w14:textId="77777777" w:rsidR="00926EF9" w:rsidRPr="007D5C6E" w:rsidRDefault="00A41EBF" w:rsidP="00926EF9">
      <w:pPr>
        <w:pStyle w:val="1"/>
        <w:rPr>
          <w:shd w:val="pct15" w:color="auto" w:fill="FFFFFF"/>
        </w:rPr>
      </w:pPr>
      <w:r w:rsidRPr="007D5C6E">
        <w:rPr>
          <w:rFonts w:hint="eastAsia"/>
          <w:shd w:val="pct15" w:color="auto" w:fill="FFFFFF"/>
        </w:rPr>
        <w:t>７</w:t>
      </w:r>
      <w:r w:rsidR="00926EF9" w:rsidRPr="007D5C6E">
        <w:rPr>
          <w:rFonts w:hint="eastAsia"/>
          <w:shd w:val="pct15" w:color="auto" w:fill="FFFFFF"/>
        </w:rPr>
        <w:t xml:space="preserve">　</w:t>
      </w:r>
      <w:r w:rsidR="00074462" w:rsidRPr="007D5C6E">
        <w:rPr>
          <w:rFonts w:hint="eastAsia"/>
          <w:shd w:val="pct15" w:color="auto" w:fill="FFFFFF"/>
        </w:rPr>
        <w:t>申請書類等の</w:t>
      </w:r>
      <w:r w:rsidR="00AF35CB" w:rsidRPr="007D5C6E">
        <w:rPr>
          <w:rFonts w:hint="eastAsia"/>
          <w:shd w:val="pct15" w:color="auto" w:fill="FFFFFF"/>
        </w:rPr>
        <w:t>提出先</w:t>
      </w:r>
      <w:r w:rsidR="00DC2A0F" w:rsidRPr="007D5C6E">
        <w:rPr>
          <w:rFonts w:hint="eastAsia"/>
          <w:shd w:val="pct15" w:color="auto" w:fill="FFFFFF"/>
        </w:rPr>
        <w:t xml:space="preserve">　　　　　　　　　　　　　　　　　　　　　　　</w:t>
      </w:r>
      <w:r w:rsidR="00FF50A6" w:rsidRPr="007D5C6E">
        <w:rPr>
          <w:rFonts w:hint="eastAsia"/>
          <w:shd w:val="pct15" w:color="auto" w:fill="FFFFFF"/>
        </w:rPr>
        <w:t xml:space="preserve">　</w:t>
      </w:r>
      <w:r w:rsidR="00DC2A0F" w:rsidRPr="007D5C6E">
        <w:rPr>
          <w:rFonts w:hint="eastAsia"/>
          <w:shd w:val="pct15" w:color="auto" w:fill="FFFFFF"/>
        </w:rPr>
        <w:t xml:space="preserve">　　</w:t>
      </w:r>
    </w:p>
    <w:p w14:paraId="1314BA4A" w14:textId="77777777" w:rsidR="00FF50A6" w:rsidRPr="00E67980" w:rsidRDefault="00FF50A6" w:rsidP="00FF50A6">
      <w:r w:rsidRPr="00E67980">
        <w:rPr>
          <w:rFonts w:hint="eastAsia"/>
        </w:rPr>
        <w:t xml:space="preserve">　〒797-8501　西予市宇和町卯之町三丁目４３４番地１</w:t>
      </w:r>
    </w:p>
    <w:p w14:paraId="1D3B7384" w14:textId="77777777" w:rsidR="00926EF9" w:rsidRPr="00E67980" w:rsidRDefault="00AF35CB" w:rsidP="00E072D6">
      <w:pPr>
        <w:ind w:firstLineChars="100" w:firstLine="240"/>
      </w:pPr>
      <w:r w:rsidRPr="00E67980">
        <w:rPr>
          <w:rFonts w:hint="eastAsia"/>
        </w:rPr>
        <w:t>西予市役所　産業部　経済振興課　商工振興係</w:t>
      </w:r>
    </w:p>
    <w:p w14:paraId="0CCB3F23" w14:textId="29780E2E" w:rsidR="00AF35CB" w:rsidRPr="00E67980" w:rsidRDefault="00AF35CB" w:rsidP="00926EF9">
      <w:r w:rsidRPr="00E67980">
        <w:rPr>
          <w:rFonts w:hint="eastAsia"/>
        </w:rPr>
        <w:t xml:space="preserve">　電話：0894-62-6408（直通）　FAX：0894-</w:t>
      </w:r>
      <w:r w:rsidR="005B71FC" w:rsidRPr="00E67980">
        <w:rPr>
          <w:rFonts w:hint="eastAsia"/>
        </w:rPr>
        <w:t>62-6571</w:t>
      </w:r>
    </w:p>
    <w:p w14:paraId="6C41CD52" w14:textId="5E71D5CB" w:rsidR="00673F68" w:rsidRPr="00E67980" w:rsidRDefault="00AF35CB" w:rsidP="00E072D6">
      <w:pPr>
        <w:rPr>
          <w:rStyle w:val="a7"/>
          <w:color w:val="auto"/>
          <w:u w:val="none"/>
        </w:rPr>
      </w:pPr>
      <w:r w:rsidRPr="00E67980">
        <w:rPr>
          <w:rFonts w:hint="eastAsia"/>
        </w:rPr>
        <w:t xml:space="preserve">　Mail：</w:t>
      </w:r>
      <w:hyperlink r:id="rId8" w:history="1">
        <w:r w:rsidR="00407E31" w:rsidRPr="00E67980">
          <w:rPr>
            <w:rStyle w:val="a7"/>
          </w:rPr>
          <w:t>keizaishinkou@city.seiyo.ehime.jp</w:t>
        </w:r>
      </w:hyperlink>
    </w:p>
    <w:p w14:paraId="4519EA4B" w14:textId="77777777" w:rsidR="00407E31" w:rsidRPr="00E67980" w:rsidRDefault="00407E31" w:rsidP="00E072D6">
      <w:pPr>
        <w:rPr>
          <w:rStyle w:val="a7"/>
          <w:color w:val="auto"/>
          <w:u w:val="none"/>
        </w:rPr>
      </w:pPr>
    </w:p>
    <w:p w14:paraId="54B933DE" w14:textId="69947166" w:rsidR="00407E31" w:rsidRPr="00E67980" w:rsidRDefault="00407E31" w:rsidP="00407E31">
      <w:pPr>
        <w:rPr>
          <w:rStyle w:val="a7"/>
          <w:color w:val="auto"/>
          <w:u w:val="none"/>
        </w:rPr>
      </w:pPr>
      <w:r w:rsidRPr="00E67980">
        <w:rPr>
          <w:rStyle w:val="a7"/>
          <w:rFonts w:hint="eastAsia"/>
          <w:color w:val="auto"/>
          <w:u w:val="none"/>
        </w:rPr>
        <w:t xml:space="preserve">　なお、愛媛県トラック協会所属の一般貨物運送事業者の方は、</w:t>
      </w:r>
      <w:r w:rsidR="003540D7">
        <w:rPr>
          <w:rStyle w:val="a7"/>
          <w:rFonts w:hint="eastAsia"/>
          <w:color w:val="auto"/>
          <w:u w:val="none"/>
        </w:rPr>
        <w:t>下記</w:t>
      </w:r>
      <w:r w:rsidRPr="00E67980">
        <w:rPr>
          <w:rStyle w:val="a7"/>
          <w:rFonts w:hint="eastAsia"/>
          <w:color w:val="auto"/>
          <w:u w:val="none"/>
        </w:rPr>
        <w:t>へ申請してください。</w:t>
      </w:r>
    </w:p>
    <w:p w14:paraId="4753B926" w14:textId="71729B35" w:rsidR="00407E31" w:rsidRPr="00E67980" w:rsidRDefault="00407E31" w:rsidP="00407E31">
      <w:pPr>
        <w:ind w:firstLineChars="100" w:firstLine="240"/>
      </w:pPr>
      <w:r w:rsidRPr="00E67980">
        <w:rPr>
          <w:rFonts w:hint="eastAsia"/>
        </w:rPr>
        <w:t>〒791-1114 愛媛県松山市井門町1081-1</w:t>
      </w:r>
    </w:p>
    <w:p w14:paraId="3976F92A" w14:textId="781BF0B3" w:rsidR="00407E31" w:rsidRPr="00E67980" w:rsidRDefault="00CD1F85" w:rsidP="00407E31">
      <w:pPr>
        <w:ind w:firstLineChars="100" w:firstLine="240"/>
      </w:pPr>
      <w:r w:rsidRPr="00E67980">
        <w:rPr>
          <w:rFonts w:hint="eastAsia"/>
          <w:color w:val="000000" w:themeColor="text1"/>
        </w:rPr>
        <w:t>東宇和地区</w:t>
      </w:r>
      <w:r w:rsidR="00407E31" w:rsidRPr="00E67980">
        <w:rPr>
          <w:rFonts w:hint="eastAsia"/>
        </w:rPr>
        <w:t xml:space="preserve">トラック協会 </w:t>
      </w:r>
      <w:r w:rsidR="00407E31" w:rsidRPr="00E67980">
        <w:rPr>
          <w:rFonts w:hint="eastAsia"/>
        </w:rPr>
        <w:t> </w:t>
      </w:r>
    </w:p>
    <w:p w14:paraId="06615BCA" w14:textId="66526C49" w:rsidR="00407E31" w:rsidRPr="00E67980" w:rsidRDefault="00407E31" w:rsidP="00407E31">
      <w:pPr>
        <w:ind w:firstLineChars="100" w:firstLine="240"/>
      </w:pPr>
      <w:r w:rsidRPr="00E67980">
        <w:rPr>
          <w:rFonts w:hint="eastAsia"/>
        </w:rPr>
        <w:t>電話：089-957-1069　FAX：089-993-5501</w:t>
      </w:r>
    </w:p>
    <w:p w14:paraId="336EB80E" w14:textId="77777777" w:rsidR="00673F68" w:rsidRPr="00E67980" w:rsidRDefault="00673F68">
      <w:pPr>
        <w:widowControl/>
        <w:jc w:val="left"/>
      </w:pPr>
      <w:r w:rsidRPr="00E67980">
        <w:br w:type="page"/>
      </w:r>
    </w:p>
    <w:p w14:paraId="3997AEE7" w14:textId="51324013" w:rsidR="00673F68" w:rsidRPr="00E67980" w:rsidRDefault="00682CBF" w:rsidP="00673F68">
      <w:pPr>
        <w:pStyle w:val="1"/>
      </w:pPr>
      <w:r w:rsidRPr="00E67980">
        <w:rPr>
          <w:rFonts w:hint="eastAsia"/>
        </w:rPr>
        <w:t>補助</w:t>
      </w:r>
      <w:r w:rsidR="00277DA2" w:rsidRPr="00E67980">
        <w:rPr>
          <w:rFonts w:hint="eastAsia"/>
        </w:rPr>
        <w:t>金</w:t>
      </w:r>
      <w:r w:rsidR="00673F68" w:rsidRPr="00E67980">
        <w:rPr>
          <w:rFonts w:hint="eastAsia"/>
        </w:rPr>
        <w:t>申請の流れ</w:t>
      </w:r>
      <w:r w:rsidR="008D5B63" w:rsidRPr="00E67980">
        <w:rPr>
          <w:rFonts w:hint="eastAsia"/>
        </w:rPr>
        <w:t>（</w:t>
      </w:r>
      <w:r w:rsidR="00AA0C96" w:rsidRPr="00E67980">
        <w:rPr>
          <w:rFonts w:hint="eastAsia"/>
        </w:rPr>
        <w:t>フロー</w:t>
      </w:r>
      <w:r w:rsidR="008D5B63" w:rsidRPr="00E67980">
        <w:rPr>
          <w:rFonts w:hint="eastAsia"/>
        </w:rPr>
        <w:t>図）</w:t>
      </w:r>
      <w:r w:rsidR="00673F68" w:rsidRPr="00E67980">
        <w:rPr>
          <w:rFonts w:hint="eastAsia"/>
        </w:rPr>
        <w:t xml:space="preserve">　　　　　　　　　　　　　　　　　　　　　　　　　　　　</w:t>
      </w:r>
    </w:p>
    <w:p w14:paraId="0B1DA824" w14:textId="77777777" w:rsidR="00673F68" w:rsidRPr="00E67980" w:rsidRDefault="00AA0C96" w:rsidP="00673F68">
      <w:r w:rsidRPr="00E67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C54AF" wp14:editId="616982F5">
                <wp:simplePos x="0" y="0"/>
                <wp:positionH relativeFrom="column">
                  <wp:posOffset>2028371</wp:posOffset>
                </wp:positionH>
                <wp:positionV relativeFrom="paragraph">
                  <wp:posOffset>215900</wp:posOffset>
                </wp:positionV>
                <wp:extent cx="377190" cy="247650"/>
                <wp:effectExtent l="7620" t="0" r="0" b="0"/>
                <wp:wrapNone/>
                <wp:docPr id="2" name="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190" cy="247650"/>
                        </a:xfrm>
                        <a:prstGeom prst="chevron">
                          <a:avLst>
                            <a:gd name="adj" fmla="val 40789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6DC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2" o:spid="_x0000_s1026" type="#_x0000_t55" style="position:absolute;left:0;text-align:left;margin-left:159.7pt;margin-top:17pt;width:29.7pt;height:1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3/pyQIAAPwFAAAOAAAAZHJzL2Uyb0RvYy54bWysVF1OGzEQfq/UO1h+L5tsEwIRGxSBqCpR&#10;QIWKZ+O12a1sj2s7fz0ON+AAPQ736NjeLKGFl6r7sJo/fzPzeTxHx2utyFI434Kp6HBvQIkwHOrW&#10;3Ff0283ZhwNKfGCmZgqMqOhGeHo8e//uaGWnooQGVC0cQRDjpytb0SYEOy0Kzxuhmd8DKww6JTjN&#10;AqruvqgdWyG6VkU5GOwXK3C1dcCF92g9zU46S/hSCh4upfQiEFVRrC2kv0v/u/gvZkdseu+YbVre&#10;lcH+oQrNWoNJe6hTFhhZuPYvKN1yBx5k2OOgC5Cy5SL1gN0MB390c90wK1IvSI63PU3+/8Hyi+WV&#10;I21d0ZISwzRe0dPj49OvB1JGblbWTzHk2l65TvMoxkbX0mniAAkdjwbxS+1jQ2Sd2N307Ip1IByN&#10;HyeT4SHeAUdXOZrsjxP7RYaKkNb58EmAJlGoKI7A0kGmlS3PfUj81l2VrP5OidQKb2vJFBkNJgeH&#10;sWLE64JR2iLGkx5UW5+1SiUlzpc4UY7g4YoyzoUJo9SCWugvUGd76izPCJpxkrJ5P/Wbk6VJjUgp&#10;9YskysRUBmLSHBwtReQ0s5iksFEixinzVUi8CWSqTIX0yLs1DrOrYbXI5vGbtSTAiCwxf4/dAbzW&#10;/7Djr4uPR0V6Qv3hfMlvFJZb7E+kzGBCf1i3BtxrnanQZ87xW5IyNZGlO6g3OKdp3nCEvOVnLQ7J&#10;OfPhijmcATTiFgqX+JMKVhWFTqKkAffzNXuMx4eEXkpWuAEq6n8smBOUqM8Gn9jhcDSKKyMpo/Gk&#10;RMXteu52PWahTwBHaZiqS2KMD2orSgf6FpfVPGZFFzMcc+OYB7dVTkLeTLjuuJjPUxiuCcvCubm2&#10;PIJHVuNU36xvmbPdSwn4xC5guy26B5Cv4zk2njQwXwSQbYjOZ147BVcMSi922K6eop6X9uw3AAAA&#10;//8DAFBLAwQUAAYACAAAACEA127q0eEAAAAJAQAADwAAAGRycy9kb3ducmV2LnhtbEyPTUvDQBCG&#10;74L/YRnBi9jNB4Y0ZlJEK4hQxNpDe9smYzaY3Q3ZTRv/veNJjzPz8M7zlqvZ9OJEo++cRYgXEQiy&#10;tWs62yLsPp5vcxA+KNuo3llC+CYPq+ryolRF4872nU7b0AoOsb5QCDqEoZDS15qM8gs3kOXbpxuN&#10;CjyOrWxGdeZw08skijJpVGf5g1YDPWqqv7aTQdi83O3fYrebvDxsbpR+Wh/i1zXi9dX8cA8i0Bz+&#10;YPjVZ3Wo2OnoJtt40SOkyTJjFCFJuQIDaZbz4oiQpwnIqpT/G1Q/AAAA//8DAFBLAQItABQABgAI&#10;AAAAIQC2gziS/gAAAOEBAAATAAAAAAAAAAAAAAAAAAAAAABbQ29udGVudF9UeXBlc10ueG1sUEsB&#10;Ai0AFAAGAAgAAAAhADj9If/WAAAAlAEAAAsAAAAAAAAAAAAAAAAALwEAAF9yZWxzLy5yZWxzUEsB&#10;Ai0AFAAGAAgAAAAhAGrnf+nJAgAA/AUAAA4AAAAAAAAAAAAAAAAALgIAAGRycy9lMm9Eb2MueG1s&#10;UEsBAi0AFAAGAAgAAAAhANdu6tHhAAAACQEAAA8AAAAAAAAAAAAAAAAAIwUAAGRycy9kb3ducmV2&#10;LnhtbFBLBQYAAAAABAAEAPMAAAAxBgAAAAA=&#10;" adj="15815" fillcolor="#ffe599 [1303]" stroked="f" strokeweight="1pt"/>
            </w:pict>
          </mc:Fallback>
        </mc:AlternateContent>
      </w:r>
      <w:r w:rsidRPr="00E67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1D27D" wp14:editId="3784C4F3">
                <wp:simplePos x="0" y="0"/>
                <wp:positionH relativeFrom="column">
                  <wp:posOffset>4017554</wp:posOffset>
                </wp:positionH>
                <wp:positionV relativeFrom="paragraph">
                  <wp:posOffset>215900</wp:posOffset>
                </wp:positionV>
                <wp:extent cx="377190" cy="247650"/>
                <wp:effectExtent l="7620" t="0" r="0" b="0"/>
                <wp:wrapNone/>
                <wp:docPr id="3" name="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190" cy="247650"/>
                        </a:xfrm>
                        <a:prstGeom prst="chevron">
                          <a:avLst>
                            <a:gd name="adj" fmla="val 4078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11E5" id="山形 3" o:spid="_x0000_s1026" type="#_x0000_t55" style="position:absolute;left:0;text-align:left;margin-left:316.35pt;margin-top:17pt;width:29.7pt;height:19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ZtyQIAAPwFAAAOAAAAZHJzL2Uyb0RvYy54bWysVF1OGzEQfq/UO1h+L5uEhEDEBkUgqkoU&#10;UKHi2Xhtdivb49pONulxegMO0ONwj47tzRJaeKm6D6v58zczn8dzfLLWiqyE8w2Ykg73BpQIw6Fq&#10;zENJv96efzikxAdmKqbAiJJuhKcn8/fvjls7EyOoQVXCEQQxftbaktYh2FlReF4LzfweWGHQKcFp&#10;FlB1D0XlWIvoWhWjweCgaMFV1gEX3qP1LDvpPOFLKXi4ktKLQFRJsbaQ/i797+O/mB+z2YNjtm54&#10;Vwb7hyo0awwm7aHOWGBk6Zq/oHTDHXiQYY+DLkDKhovUA3YzHPzRzU3NrEi9IDne9jT5/wfLL1fX&#10;jjRVSfcpMUzjFT09Pj79+kn2Izet9TMMubHXrtM8irHRtXSaOEBCJ+NB/FL72BBZJ3Y3PbtiHQhH&#10;4/50OjzCO+DoGo2nB5PEfpGhIqR1PnwUoEkUSoojsHKQaWWrCx8Sv1VXJau+USK1wttaMUXGg+nh&#10;UawY8bpglLaI8aQH1VTnjVJJifMlTpUjeLikjHNhwiS1oJb6M1TZnjrLM4JmnKRsPkj95mRpUiNS&#10;Sv0iiTIxlYGYNAdHSxE5zSwmKWyUiHHKfBESbwKZGqVCeuTdGofZVbNKZPPkzVoSYESWmL/H7gBe&#10;63/Y8dfFx6MiPaH+cL7kNwrLLfYnUmYwoT+sGwPutc5U6DPn+C1JmZrI0j1UG5zTNG84Qt7y8waH&#10;5IL5cM0czgAacQuFK/xJBW1JoZMoqcH9eM0e4/EhoZeSFjdASf33JXOCEvXJ4BM7Go7HcWUkZTyZ&#10;jlBxu577XY9Z6lPAURqm6pIY44PaitKBvsNltYhZ0cUMx9w45sFtldOQNxOuOy4WixSGa8KycGFu&#10;LI/gkdU41bfrO+Zs91ICPrFL2G6L7gHk63iOjScNLJYBZBOi85nXTsEVg9KLHbarp6jnpT3/DQAA&#10;//8DAFBLAwQUAAYACAAAACEABNMNq94AAAAJAQAADwAAAGRycy9kb3ducmV2LnhtbEyPy07DMBBF&#10;90j8gzVI7KjTtIrSEKeiSLBAAqmF7KexG0f1I4rdOvw9wwqWM3N059x6O1vDrmoKg3cClosMmHKd&#10;l4PrBXx9vjyUwEJEJ9F4pwR8qwDb5vamxkr65Pbqeog9oxAXKhSgYxwrzkOnlcWw8KNydDv5yWKk&#10;ceq5nDBRuDU8z7KCWxwcfdA4qmetuvPhYgVsenz/aI1J7W73ltb6Ne3bMQlxfzc/PQKLao5/MPzq&#10;kzo05HT0FycDMwKKdb4hVEC+ogoEFOWSFkcB5SoH3tT8f4PmBwAA//8DAFBLAQItABQABgAIAAAA&#10;IQC2gziS/gAAAOEBAAATAAAAAAAAAAAAAAAAAAAAAABbQ29udGVudF9UeXBlc10ueG1sUEsBAi0A&#10;FAAGAAgAAAAhADj9If/WAAAAlAEAAAsAAAAAAAAAAAAAAAAALwEAAF9yZWxzLy5yZWxzUEsBAi0A&#10;FAAGAAgAAAAhAHS8dm3JAgAA/AUAAA4AAAAAAAAAAAAAAAAALgIAAGRycy9lMm9Eb2MueG1sUEsB&#10;Ai0AFAAGAAgAAAAhAATTDaveAAAACQEAAA8AAAAAAAAAAAAAAAAAIwUAAGRycy9kb3ducmV2Lnht&#10;bFBLBQYAAAAABAAEAPMAAAAuBgAAAAA=&#10;" adj="15815" fillcolor="#b4c6e7 [1304]" stroked="f" strokeweight="1pt"/>
            </w:pict>
          </mc:Fallback>
        </mc:AlternateContent>
      </w:r>
      <w:r w:rsidR="008D5B63" w:rsidRPr="00E67980">
        <w:rPr>
          <w:rFonts w:hint="eastAsia"/>
        </w:rPr>
        <w:t xml:space="preserve">　</w:t>
      </w:r>
    </w:p>
    <w:p w14:paraId="0BC826DA" w14:textId="77777777" w:rsidR="008D5B63" w:rsidRPr="00E67980" w:rsidRDefault="008D5B63" w:rsidP="008D5B63">
      <w:pPr>
        <w:jc w:val="right"/>
      </w:pPr>
      <w:r w:rsidRPr="00E67980">
        <w:rPr>
          <w:rFonts w:hint="eastAsia"/>
        </w:rPr>
        <w:t xml:space="preserve">　　　　…申請者</w:t>
      </w:r>
      <w:r w:rsidR="00AA0C96" w:rsidRPr="00E67980">
        <w:rPr>
          <w:rFonts w:hint="eastAsia"/>
        </w:rPr>
        <w:t>の手続き</w:t>
      </w:r>
      <w:r w:rsidRPr="00E67980">
        <w:rPr>
          <w:rFonts w:hint="eastAsia"/>
        </w:rPr>
        <w:t xml:space="preserve">　　　　　…西予市</w:t>
      </w:r>
      <w:r w:rsidR="00AA0C96" w:rsidRPr="00E67980">
        <w:rPr>
          <w:rFonts w:hint="eastAsia"/>
        </w:rPr>
        <w:t>の手続き</w:t>
      </w:r>
    </w:p>
    <w:p w14:paraId="18872E66" w14:textId="77777777" w:rsidR="008D5B63" w:rsidRPr="00E67980" w:rsidRDefault="008D5B63" w:rsidP="00673F68"/>
    <w:p w14:paraId="150BB12F" w14:textId="77777777" w:rsidR="00673F68" w:rsidRPr="00673F68" w:rsidRDefault="00673F68" w:rsidP="00E072D6">
      <w:pPr>
        <w:rPr>
          <w:bdr w:val="single" w:sz="4" w:space="0" w:color="auto"/>
        </w:rPr>
        <w:sectPr w:rsidR="00673F68" w:rsidRPr="00673F68" w:rsidSect="00FF50A6">
          <w:footerReference w:type="default" r:id="rId9"/>
          <w:pgSz w:w="11906" w:h="16838" w:code="9"/>
          <w:pgMar w:top="1418" w:right="1418" w:bottom="1418" w:left="1701" w:header="851" w:footer="567" w:gutter="0"/>
          <w:cols w:space="425"/>
          <w:docGrid w:type="lines" w:linePitch="360"/>
        </w:sectPr>
      </w:pPr>
      <w:r w:rsidRPr="00E67980">
        <w:rPr>
          <w:noProof/>
        </w:rPr>
        <w:drawing>
          <wp:inline distT="0" distB="0" distL="0" distR="0" wp14:anchorId="7B847950" wp14:editId="37E6A8D3">
            <wp:extent cx="5516880" cy="7052733"/>
            <wp:effectExtent l="0" t="0" r="762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C991F67" w14:textId="77777777" w:rsidR="00673F68" w:rsidRDefault="00673F68" w:rsidP="00E072D6">
      <w:pPr>
        <w:sectPr w:rsidR="00673F68" w:rsidSect="00673F68">
          <w:type w:val="continuous"/>
          <w:pgSz w:w="11906" w:h="16838" w:code="9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1956AFA0" w14:textId="77777777" w:rsidR="00673F68" w:rsidRPr="00AA0C96" w:rsidRDefault="008D5B63" w:rsidP="00AA0C96">
      <w:pPr>
        <w:ind w:left="480" w:hangingChars="200" w:hanging="480"/>
        <w:rPr>
          <w:u w:val="single"/>
        </w:rPr>
      </w:pPr>
      <w:r w:rsidRPr="00AA0C96">
        <w:rPr>
          <w:rFonts w:hint="eastAsia"/>
        </w:rPr>
        <w:t xml:space="preserve">　</w:t>
      </w:r>
    </w:p>
    <w:sectPr w:rsidR="00673F68" w:rsidRPr="00AA0C96" w:rsidSect="00AA0C96">
      <w:type w:val="continuous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D462" w14:textId="77777777" w:rsidR="00DC2A0F" w:rsidRDefault="00DC2A0F" w:rsidP="00DC2A0F">
      <w:r>
        <w:separator/>
      </w:r>
    </w:p>
  </w:endnote>
  <w:endnote w:type="continuationSeparator" w:id="0">
    <w:p w14:paraId="42197C84" w14:textId="77777777" w:rsidR="00DC2A0F" w:rsidRDefault="00DC2A0F" w:rsidP="00DC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690963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84C187E" w14:textId="77777777" w:rsidR="00DC2A0F" w:rsidRPr="00DC2A0F" w:rsidRDefault="00DC2A0F">
        <w:pPr>
          <w:pStyle w:val="aa"/>
          <w:jc w:val="center"/>
          <w:rPr>
            <w:rFonts w:asciiTheme="majorEastAsia" w:eastAsiaTheme="majorEastAsia" w:hAnsiTheme="majorEastAsia"/>
          </w:rPr>
        </w:pPr>
        <w:r w:rsidRPr="00DC2A0F">
          <w:rPr>
            <w:rFonts w:asciiTheme="majorEastAsia" w:eastAsiaTheme="majorEastAsia" w:hAnsiTheme="majorEastAsia"/>
          </w:rPr>
          <w:fldChar w:fldCharType="begin"/>
        </w:r>
        <w:r w:rsidRPr="00DC2A0F">
          <w:rPr>
            <w:rFonts w:asciiTheme="majorEastAsia" w:eastAsiaTheme="majorEastAsia" w:hAnsiTheme="majorEastAsia"/>
          </w:rPr>
          <w:instrText>PAGE   \* MERGEFORMAT</w:instrText>
        </w:r>
        <w:r w:rsidRPr="00DC2A0F">
          <w:rPr>
            <w:rFonts w:asciiTheme="majorEastAsia" w:eastAsiaTheme="majorEastAsia" w:hAnsiTheme="majorEastAsia"/>
          </w:rPr>
          <w:fldChar w:fldCharType="separate"/>
        </w:r>
        <w:r w:rsidR="00C457EC" w:rsidRPr="00C457EC">
          <w:rPr>
            <w:rFonts w:asciiTheme="majorEastAsia" w:eastAsiaTheme="majorEastAsia" w:hAnsiTheme="majorEastAsia"/>
            <w:noProof/>
            <w:lang w:val="ja-JP"/>
          </w:rPr>
          <w:t>4</w:t>
        </w:r>
        <w:r w:rsidRPr="00DC2A0F">
          <w:rPr>
            <w:rFonts w:asciiTheme="majorEastAsia" w:eastAsiaTheme="majorEastAsia" w:hAnsiTheme="majorEastAsia"/>
          </w:rPr>
          <w:fldChar w:fldCharType="end"/>
        </w:r>
      </w:p>
    </w:sdtContent>
  </w:sdt>
  <w:p w14:paraId="6A544202" w14:textId="77777777" w:rsidR="00DC2A0F" w:rsidRDefault="00DC2A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A0D4" w14:textId="77777777" w:rsidR="00DC2A0F" w:rsidRDefault="00DC2A0F" w:rsidP="00DC2A0F">
      <w:r>
        <w:separator/>
      </w:r>
    </w:p>
  </w:footnote>
  <w:footnote w:type="continuationSeparator" w:id="0">
    <w:p w14:paraId="6D28BADF" w14:textId="77777777" w:rsidR="00DC2A0F" w:rsidRDefault="00DC2A0F" w:rsidP="00DC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68AA"/>
    <w:multiLevelType w:val="hybridMultilevel"/>
    <w:tmpl w:val="1A14C43A"/>
    <w:lvl w:ilvl="0" w:tplc="73C487E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7402D27"/>
    <w:multiLevelType w:val="hybridMultilevel"/>
    <w:tmpl w:val="F7E0068A"/>
    <w:lvl w:ilvl="0" w:tplc="2A5444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250587">
    <w:abstractNumId w:val="1"/>
  </w:num>
  <w:num w:numId="2" w16cid:durableId="127752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73"/>
    <w:rsid w:val="0001491A"/>
    <w:rsid w:val="000367A3"/>
    <w:rsid w:val="00047109"/>
    <w:rsid w:val="00047AB0"/>
    <w:rsid w:val="00063AA3"/>
    <w:rsid w:val="00074462"/>
    <w:rsid w:val="000B7C8C"/>
    <w:rsid w:val="00136953"/>
    <w:rsid w:val="00182F8B"/>
    <w:rsid w:val="001A21C7"/>
    <w:rsid w:val="001B0C13"/>
    <w:rsid w:val="001E7CF1"/>
    <w:rsid w:val="001F3AFE"/>
    <w:rsid w:val="0020720B"/>
    <w:rsid w:val="002228F9"/>
    <w:rsid w:val="00241350"/>
    <w:rsid w:val="00265440"/>
    <w:rsid w:val="00277DA2"/>
    <w:rsid w:val="002B0396"/>
    <w:rsid w:val="002B740A"/>
    <w:rsid w:val="002D682D"/>
    <w:rsid w:val="002F0E94"/>
    <w:rsid w:val="002F5CBA"/>
    <w:rsid w:val="00346F37"/>
    <w:rsid w:val="0034779D"/>
    <w:rsid w:val="003540D7"/>
    <w:rsid w:val="003655F2"/>
    <w:rsid w:val="0039105C"/>
    <w:rsid w:val="003C2F96"/>
    <w:rsid w:val="003D3B0F"/>
    <w:rsid w:val="003D3F82"/>
    <w:rsid w:val="00401295"/>
    <w:rsid w:val="00407E31"/>
    <w:rsid w:val="00420362"/>
    <w:rsid w:val="00424B2B"/>
    <w:rsid w:val="00437631"/>
    <w:rsid w:val="00440C39"/>
    <w:rsid w:val="00444A87"/>
    <w:rsid w:val="004620EF"/>
    <w:rsid w:val="004C4EE3"/>
    <w:rsid w:val="00526B9D"/>
    <w:rsid w:val="00535223"/>
    <w:rsid w:val="005506DC"/>
    <w:rsid w:val="0059628E"/>
    <w:rsid w:val="0059670C"/>
    <w:rsid w:val="005977CF"/>
    <w:rsid w:val="005B71FC"/>
    <w:rsid w:val="005B7E56"/>
    <w:rsid w:val="005C25AE"/>
    <w:rsid w:val="005C3798"/>
    <w:rsid w:val="005E2C73"/>
    <w:rsid w:val="005F1C71"/>
    <w:rsid w:val="005F4F54"/>
    <w:rsid w:val="00606461"/>
    <w:rsid w:val="00651F7B"/>
    <w:rsid w:val="00670BB6"/>
    <w:rsid w:val="00672005"/>
    <w:rsid w:val="00673F68"/>
    <w:rsid w:val="0067657A"/>
    <w:rsid w:val="00682CBF"/>
    <w:rsid w:val="00696255"/>
    <w:rsid w:val="006B2D1F"/>
    <w:rsid w:val="006C7439"/>
    <w:rsid w:val="0070506A"/>
    <w:rsid w:val="0073210B"/>
    <w:rsid w:val="007702C2"/>
    <w:rsid w:val="0079067D"/>
    <w:rsid w:val="00796C51"/>
    <w:rsid w:val="007C3270"/>
    <w:rsid w:val="007C7E81"/>
    <w:rsid w:val="007D245E"/>
    <w:rsid w:val="007D5C6E"/>
    <w:rsid w:val="00817B20"/>
    <w:rsid w:val="00852E5B"/>
    <w:rsid w:val="00853E8D"/>
    <w:rsid w:val="008B192A"/>
    <w:rsid w:val="008D5B63"/>
    <w:rsid w:val="008F1F17"/>
    <w:rsid w:val="00910340"/>
    <w:rsid w:val="009123B3"/>
    <w:rsid w:val="00926EF9"/>
    <w:rsid w:val="00957997"/>
    <w:rsid w:val="00973204"/>
    <w:rsid w:val="009A130E"/>
    <w:rsid w:val="009B7235"/>
    <w:rsid w:val="009E631B"/>
    <w:rsid w:val="00A41EBF"/>
    <w:rsid w:val="00A66171"/>
    <w:rsid w:val="00A90D58"/>
    <w:rsid w:val="00A976A7"/>
    <w:rsid w:val="00AA0C96"/>
    <w:rsid w:val="00AA6A8D"/>
    <w:rsid w:val="00AB2FA1"/>
    <w:rsid w:val="00AE76D7"/>
    <w:rsid w:val="00AF13E7"/>
    <w:rsid w:val="00AF2EC3"/>
    <w:rsid w:val="00AF35CB"/>
    <w:rsid w:val="00B45D81"/>
    <w:rsid w:val="00B50951"/>
    <w:rsid w:val="00B55253"/>
    <w:rsid w:val="00B81E0C"/>
    <w:rsid w:val="00B86EB4"/>
    <w:rsid w:val="00C434FA"/>
    <w:rsid w:val="00C457EC"/>
    <w:rsid w:val="00C95EAF"/>
    <w:rsid w:val="00CA2A71"/>
    <w:rsid w:val="00CD1F85"/>
    <w:rsid w:val="00CD5B7A"/>
    <w:rsid w:val="00D12C4D"/>
    <w:rsid w:val="00D36FD4"/>
    <w:rsid w:val="00D56CB6"/>
    <w:rsid w:val="00D76159"/>
    <w:rsid w:val="00DA5708"/>
    <w:rsid w:val="00DB770C"/>
    <w:rsid w:val="00DB7C1C"/>
    <w:rsid w:val="00DC2A0F"/>
    <w:rsid w:val="00DC407C"/>
    <w:rsid w:val="00E072D6"/>
    <w:rsid w:val="00E21EC7"/>
    <w:rsid w:val="00E40B37"/>
    <w:rsid w:val="00E55DF1"/>
    <w:rsid w:val="00E67980"/>
    <w:rsid w:val="00E766A2"/>
    <w:rsid w:val="00E81371"/>
    <w:rsid w:val="00E92208"/>
    <w:rsid w:val="00EF6C43"/>
    <w:rsid w:val="00F23B78"/>
    <w:rsid w:val="00F26FCE"/>
    <w:rsid w:val="00F30E10"/>
    <w:rsid w:val="00F36697"/>
    <w:rsid w:val="00F371BC"/>
    <w:rsid w:val="00F417BD"/>
    <w:rsid w:val="00F43429"/>
    <w:rsid w:val="00F4487A"/>
    <w:rsid w:val="00F70F16"/>
    <w:rsid w:val="00F90A1A"/>
    <w:rsid w:val="00F92478"/>
    <w:rsid w:val="00FB6139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E4018"/>
  <w15:chartTrackingRefBased/>
  <w15:docId w15:val="{86499258-9FA0-48CE-9027-CF3C36DF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B63"/>
    <w:pPr>
      <w:widowControl w:val="0"/>
      <w:jc w:val="both"/>
    </w:pPr>
    <w:rPr>
      <w:rFonts w:ascii="ＭＳ 明朝" w:eastAsia="ＭＳ 明朝" w:hAnsi="Century" w:cs="Century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C7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5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2C7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E2C73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E2C73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43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5"/>
    <w:rsid w:val="009123B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3E7"/>
    <w:pPr>
      <w:ind w:leftChars="400" w:left="840"/>
    </w:pPr>
  </w:style>
  <w:style w:type="character" w:styleId="a7">
    <w:name w:val="Hyperlink"/>
    <w:basedOn w:val="a0"/>
    <w:uiPriority w:val="99"/>
    <w:unhideWhenUsed/>
    <w:rsid w:val="00AF35C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C2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2A0F"/>
    <w:rPr>
      <w:rFonts w:ascii="ＭＳ 明朝" w:eastAsia="ＭＳ 明朝" w:hAnsi="Century"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C2A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2A0F"/>
    <w:rPr>
      <w:rFonts w:ascii="ＭＳ 明朝" w:eastAsia="ＭＳ 明朝" w:hAnsi="Century" w:cs="Century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7D245E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407E3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07E3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zaishinkou@city.seiyo.ehime.jp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D57EE2-4551-4C5C-9587-75FF49DE40C8}" type="doc">
      <dgm:prSet loTypeId="urn:microsoft.com/office/officeart/2005/8/layout/chevron2" loCatId="process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kumimoji="1" lang="ja-JP" altLang="en-US"/>
        </a:p>
      </dgm:t>
    </dgm:pt>
    <dgm:pt modelId="{AC9C932A-5F23-41ED-88AB-A2765E02B8F7}">
      <dgm:prSet phldrT="[テキスト]" custT="1"/>
      <dgm:spPr>
        <a:solidFill>
          <a:schemeClr val="accent5">
            <a:lumMod val="40000"/>
            <a:lumOff val="60000"/>
          </a:schemeClr>
        </a:solidFill>
        <a:ln>
          <a:noFill/>
        </a:ln>
      </dgm:spPr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②審査</a:t>
          </a:r>
        </a:p>
      </dgm:t>
    </dgm:pt>
    <dgm:pt modelId="{EDC5794A-2CB0-49BA-BE9A-4EA697B8A6F8}" type="parTrans" cxnId="{CB51E9E5-9C9E-465E-B808-5FAB716D4A00}">
      <dgm:prSet/>
      <dgm:spPr/>
      <dgm:t>
        <a:bodyPr/>
        <a:lstStyle/>
        <a:p>
          <a:endParaRPr kumimoji="1" lang="ja-JP" altLang="en-US"/>
        </a:p>
      </dgm:t>
    </dgm:pt>
    <dgm:pt modelId="{C8F6BD0D-4828-4018-A6C9-77688F8A2FAF}" type="sibTrans" cxnId="{CB51E9E5-9C9E-465E-B808-5FAB716D4A00}">
      <dgm:prSet/>
      <dgm:spPr/>
      <dgm:t>
        <a:bodyPr/>
        <a:lstStyle/>
        <a:p>
          <a:endParaRPr kumimoji="1" lang="ja-JP" altLang="en-US"/>
        </a:p>
      </dgm:t>
    </dgm:pt>
    <dgm:pt modelId="{0219571A-150E-4C33-9D76-ADAC56524D26}">
      <dgm:prSet phldrT="[テキスト]" custT="1"/>
      <dgm:spPr>
        <a:solidFill>
          <a:schemeClr val="accent4">
            <a:lumMod val="40000"/>
            <a:lumOff val="60000"/>
          </a:schemeClr>
        </a:solidFill>
        <a:ln>
          <a:noFill/>
        </a:ln>
      </dgm:spPr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①申請・請求</a:t>
          </a:r>
        </a:p>
      </dgm:t>
    </dgm:pt>
    <dgm:pt modelId="{124E0F2C-E0BC-4AFC-AF32-6517FF472B7A}" type="parTrans" cxnId="{B37494C7-3E4A-4FF7-B834-5BACA417AEDE}">
      <dgm:prSet/>
      <dgm:spPr/>
      <dgm:t>
        <a:bodyPr/>
        <a:lstStyle/>
        <a:p>
          <a:endParaRPr kumimoji="1" lang="ja-JP" altLang="en-US"/>
        </a:p>
      </dgm:t>
    </dgm:pt>
    <dgm:pt modelId="{C9A9A5FF-C9FE-4DBD-AC49-1C0B1B2117DF}" type="sibTrans" cxnId="{B37494C7-3E4A-4FF7-B834-5BACA417AEDE}">
      <dgm:prSet/>
      <dgm:spPr/>
      <dgm:t>
        <a:bodyPr/>
        <a:lstStyle/>
        <a:p>
          <a:endParaRPr kumimoji="1" lang="ja-JP" altLang="en-US"/>
        </a:p>
      </dgm:t>
    </dgm:pt>
    <dgm:pt modelId="{0727C443-6246-4605-B46A-A66ED52E60CB}">
      <dgm:prSet phldrT="[テキスト]" custT="1"/>
      <dgm:spPr>
        <a:ln>
          <a:noFill/>
        </a:ln>
      </dgm:spPr>
      <dgm:t>
        <a:bodyPr/>
        <a:lstStyle/>
        <a:p>
          <a:r>
            <a:rPr kumimoji="1" lang="ja-JP" altLang="en-US" sz="1200"/>
            <a:t>申請兼請求に必要な書類を作成し、西予市経済振興課に提出してください。</a:t>
          </a:r>
        </a:p>
      </dgm:t>
    </dgm:pt>
    <dgm:pt modelId="{BB59162F-93AE-4F41-B22B-D752F970CB56}" type="parTrans" cxnId="{0B7AD06A-5ECF-46F0-B5C3-18E27CD453EA}">
      <dgm:prSet/>
      <dgm:spPr/>
      <dgm:t>
        <a:bodyPr/>
        <a:lstStyle/>
        <a:p>
          <a:endParaRPr kumimoji="1" lang="ja-JP" altLang="en-US"/>
        </a:p>
      </dgm:t>
    </dgm:pt>
    <dgm:pt modelId="{DEED2C31-EAD9-4F50-A225-1FF3F2098551}" type="sibTrans" cxnId="{0B7AD06A-5ECF-46F0-B5C3-18E27CD453EA}">
      <dgm:prSet/>
      <dgm:spPr/>
      <dgm:t>
        <a:bodyPr/>
        <a:lstStyle/>
        <a:p>
          <a:endParaRPr kumimoji="1" lang="ja-JP" altLang="en-US"/>
        </a:p>
      </dgm:t>
    </dgm:pt>
    <dgm:pt modelId="{D3BD0BD2-54D9-4A16-891F-BF85828D86F9}">
      <dgm:prSet phldrT="[テキスト]" custT="1"/>
      <dgm:spPr>
        <a:ln>
          <a:noFill/>
        </a:ln>
      </dgm:spPr>
      <dgm:t>
        <a:bodyPr/>
        <a:lstStyle/>
        <a:p>
          <a:r>
            <a:rPr kumimoji="1" lang="ja-JP" altLang="en-US" sz="1200"/>
            <a:t>申請兼請求書類を確認し、交付対象の要件を満たしているか審査をします。</a:t>
          </a:r>
        </a:p>
      </dgm:t>
    </dgm:pt>
    <dgm:pt modelId="{339C0010-D28C-4A1F-AAB7-171B47A837E6}" type="parTrans" cxnId="{BFE91F34-32DE-481A-9ADD-68827E2BCDA6}">
      <dgm:prSet/>
      <dgm:spPr/>
      <dgm:t>
        <a:bodyPr/>
        <a:lstStyle/>
        <a:p>
          <a:endParaRPr kumimoji="1" lang="ja-JP" altLang="en-US"/>
        </a:p>
      </dgm:t>
    </dgm:pt>
    <dgm:pt modelId="{ED2744D0-A1E7-49F6-92B8-1736EE8B6EA2}" type="sibTrans" cxnId="{BFE91F34-32DE-481A-9ADD-68827E2BCDA6}">
      <dgm:prSet/>
      <dgm:spPr/>
      <dgm:t>
        <a:bodyPr/>
        <a:lstStyle/>
        <a:p>
          <a:endParaRPr kumimoji="1" lang="ja-JP" altLang="en-US"/>
        </a:p>
      </dgm:t>
    </dgm:pt>
    <dgm:pt modelId="{142AA6A8-7636-48B9-95AB-1A3F7E196F07}">
      <dgm:prSet phldrT="[テキスト]" custT="1"/>
      <dgm:spPr>
        <a:solidFill>
          <a:schemeClr val="accent5">
            <a:lumMod val="40000"/>
            <a:lumOff val="60000"/>
          </a:schemeClr>
        </a:solidFill>
        <a:ln>
          <a:noFill/>
        </a:ln>
      </dgm:spPr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③支払い</a:t>
          </a:r>
        </a:p>
      </dgm:t>
    </dgm:pt>
    <dgm:pt modelId="{D517B081-0618-41CE-94B1-1B9BD19DD6F4}" type="parTrans" cxnId="{D8B196A9-73AF-4D07-9F18-E502F22791E3}">
      <dgm:prSet/>
      <dgm:spPr/>
      <dgm:t>
        <a:bodyPr/>
        <a:lstStyle/>
        <a:p>
          <a:endParaRPr kumimoji="1" lang="ja-JP" altLang="en-US"/>
        </a:p>
      </dgm:t>
    </dgm:pt>
    <dgm:pt modelId="{8C51547D-61F6-49DF-98ED-C194BC60D5FF}" type="sibTrans" cxnId="{D8B196A9-73AF-4D07-9F18-E502F22791E3}">
      <dgm:prSet/>
      <dgm:spPr/>
      <dgm:t>
        <a:bodyPr/>
        <a:lstStyle/>
        <a:p>
          <a:endParaRPr kumimoji="1" lang="ja-JP" altLang="en-US"/>
        </a:p>
      </dgm:t>
    </dgm:pt>
    <dgm:pt modelId="{0986F2E8-613C-4236-A8B9-20A5D417B434}">
      <dgm:prSet phldrT="[テキスト]" custT="1"/>
      <dgm:spPr>
        <a:ln>
          <a:noFill/>
        </a:ln>
      </dgm:spPr>
      <dgm:t>
        <a:bodyPr/>
        <a:lstStyle/>
        <a:p>
          <a:r>
            <a:rPr kumimoji="1" lang="ja-JP" altLang="en-US" sz="1200"/>
            <a:t>審査により、対象要件を満たしていることが認められた場合は、</a:t>
          </a:r>
          <a:r>
            <a:rPr lang="ja-JP" sz="1200"/>
            <a:t>申請者が指定する金融機関口座へ入金</a:t>
          </a:r>
          <a:r>
            <a:rPr lang="ja-JP" altLang="en-US" sz="1200"/>
            <a:t>します。</a:t>
          </a:r>
          <a:endParaRPr kumimoji="1" lang="ja-JP" altLang="en-US" sz="1200"/>
        </a:p>
      </dgm:t>
    </dgm:pt>
    <dgm:pt modelId="{78177C69-1CA7-4CF3-AC81-E9C4515AD3F8}" type="parTrans" cxnId="{2E9185A4-6A2D-4B18-8A20-D0FD11734047}">
      <dgm:prSet/>
      <dgm:spPr/>
      <dgm:t>
        <a:bodyPr/>
        <a:lstStyle/>
        <a:p>
          <a:endParaRPr kumimoji="1" lang="ja-JP" altLang="en-US"/>
        </a:p>
      </dgm:t>
    </dgm:pt>
    <dgm:pt modelId="{A1702706-604F-4C46-8E32-8CAB8D563C2A}" type="sibTrans" cxnId="{2E9185A4-6A2D-4B18-8A20-D0FD11734047}">
      <dgm:prSet/>
      <dgm:spPr/>
      <dgm:t>
        <a:bodyPr/>
        <a:lstStyle/>
        <a:p>
          <a:endParaRPr kumimoji="1" lang="ja-JP" altLang="en-US"/>
        </a:p>
      </dgm:t>
    </dgm:pt>
    <dgm:pt modelId="{162FE28C-54A7-4E29-8002-A44B03B031A1}">
      <dgm:prSet phldrT="[テキスト]" custT="1"/>
      <dgm:spPr>
        <a:ln>
          <a:noFill/>
        </a:ln>
      </dgm:spPr>
      <dgm:t>
        <a:bodyPr/>
        <a:lstStyle/>
        <a:p>
          <a:r>
            <a:rPr lang="ja-JP" sz="1200" u="none"/>
            <a:t>なお、愛媛県トラック協会所属の一般貨物運送事業者の方は、</a:t>
          </a:r>
          <a:r>
            <a:rPr lang="ja-JP" sz="1200"/>
            <a:t>東宇和地区トラック協会</a:t>
          </a:r>
          <a:r>
            <a:rPr lang="ja-JP" sz="1200" u="none"/>
            <a:t>へ申請してください。</a:t>
          </a:r>
          <a:endParaRPr kumimoji="1" lang="ja-JP" altLang="en-US" sz="1200"/>
        </a:p>
      </dgm:t>
    </dgm:pt>
    <dgm:pt modelId="{8595E6CA-69FA-4728-B47E-A633625A1144}" type="parTrans" cxnId="{14FD074F-E429-40A5-9004-1B1970B2753A}">
      <dgm:prSet/>
      <dgm:spPr/>
    </dgm:pt>
    <dgm:pt modelId="{31E7655B-BCD7-4BFD-9835-8E8A838089A8}" type="sibTrans" cxnId="{14FD074F-E429-40A5-9004-1B1970B2753A}">
      <dgm:prSet/>
      <dgm:spPr/>
    </dgm:pt>
    <dgm:pt modelId="{0CA5B247-5E9A-404E-A423-963A7131CA1B}" type="pres">
      <dgm:prSet presAssocID="{29D57EE2-4551-4C5C-9587-75FF49DE40C8}" presName="linearFlow" presStyleCnt="0">
        <dgm:presLayoutVars>
          <dgm:dir/>
          <dgm:animLvl val="lvl"/>
          <dgm:resizeHandles val="exact"/>
        </dgm:presLayoutVars>
      </dgm:prSet>
      <dgm:spPr/>
    </dgm:pt>
    <dgm:pt modelId="{B624CB88-938E-484F-8160-6F66562214E0}" type="pres">
      <dgm:prSet presAssocID="{0219571A-150E-4C33-9D76-ADAC56524D26}" presName="composite" presStyleCnt="0"/>
      <dgm:spPr/>
    </dgm:pt>
    <dgm:pt modelId="{620B03B9-BFFC-4E57-9060-CF06ED0BCEB9}" type="pres">
      <dgm:prSet presAssocID="{0219571A-150E-4C33-9D76-ADAC56524D26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07F96D0E-B1EB-492E-9171-B05131A0B255}" type="pres">
      <dgm:prSet presAssocID="{0219571A-150E-4C33-9D76-ADAC56524D26}" presName="descendantText" presStyleLbl="alignAcc1" presStyleIdx="0" presStyleCnt="3" custLinFactNeighborX="-281" custLinFactNeighborY="-208">
        <dgm:presLayoutVars>
          <dgm:bulletEnabled val="1"/>
        </dgm:presLayoutVars>
      </dgm:prSet>
      <dgm:spPr/>
    </dgm:pt>
    <dgm:pt modelId="{22520B28-F492-4CF4-8060-9D2F6064AE2A}" type="pres">
      <dgm:prSet presAssocID="{C9A9A5FF-C9FE-4DBD-AC49-1C0B1B2117DF}" presName="sp" presStyleCnt="0"/>
      <dgm:spPr/>
    </dgm:pt>
    <dgm:pt modelId="{E0E1208A-4804-4516-8AF2-03A92A0F7E8F}" type="pres">
      <dgm:prSet presAssocID="{AC9C932A-5F23-41ED-88AB-A2765E02B8F7}" presName="composite" presStyleCnt="0"/>
      <dgm:spPr/>
    </dgm:pt>
    <dgm:pt modelId="{08A7E36A-D9E6-4572-9D03-49793245D511}" type="pres">
      <dgm:prSet presAssocID="{AC9C932A-5F23-41ED-88AB-A2765E02B8F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915C2D88-51B9-43BE-A9FF-BB09E7E38CB0}" type="pres">
      <dgm:prSet presAssocID="{AC9C932A-5F23-41ED-88AB-A2765E02B8F7}" presName="descendantText" presStyleLbl="alignAcc1" presStyleIdx="1" presStyleCnt="3">
        <dgm:presLayoutVars>
          <dgm:bulletEnabled val="1"/>
        </dgm:presLayoutVars>
      </dgm:prSet>
      <dgm:spPr/>
    </dgm:pt>
    <dgm:pt modelId="{B7469FD4-D9D2-40A1-9DAF-6B134B975C03}" type="pres">
      <dgm:prSet presAssocID="{C8F6BD0D-4828-4018-A6C9-77688F8A2FAF}" presName="sp" presStyleCnt="0"/>
      <dgm:spPr/>
    </dgm:pt>
    <dgm:pt modelId="{6836BE58-E087-424E-A4BD-9CA78BCEB96E}" type="pres">
      <dgm:prSet presAssocID="{142AA6A8-7636-48B9-95AB-1A3F7E196F07}" presName="composite" presStyleCnt="0"/>
      <dgm:spPr/>
    </dgm:pt>
    <dgm:pt modelId="{55BDE999-35DE-491F-A29F-A2A96BE56856}" type="pres">
      <dgm:prSet presAssocID="{142AA6A8-7636-48B9-95AB-1A3F7E196F07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218AD72-6E0E-4336-967B-4100932E08E6}" type="pres">
      <dgm:prSet presAssocID="{142AA6A8-7636-48B9-95AB-1A3F7E196F07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2A39441B-5FB0-4F1D-94FC-62443A679204}" type="presOf" srcId="{AC9C932A-5F23-41ED-88AB-A2765E02B8F7}" destId="{08A7E36A-D9E6-4572-9D03-49793245D511}" srcOrd="0" destOrd="0" presId="urn:microsoft.com/office/officeart/2005/8/layout/chevron2"/>
    <dgm:cxn modelId="{E2FB2D2B-F305-478E-B56D-16EACAA2C6FD}" type="presOf" srcId="{0727C443-6246-4605-B46A-A66ED52E60CB}" destId="{07F96D0E-B1EB-492E-9171-B05131A0B255}" srcOrd="0" destOrd="0" presId="urn:microsoft.com/office/officeart/2005/8/layout/chevron2"/>
    <dgm:cxn modelId="{BFE91F34-32DE-481A-9ADD-68827E2BCDA6}" srcId="{AC9C932A-5F23-41ED-88AB-A2765E02B8F7}" destId="{D3BD0BD2-54D9-4A16-891F-BF85828D86F9}" srcOrd="0" destOrd="0" parTransId="{339C0010-D28C-4A1F-AAB7-171B47A837E6}" sibTransId="{ED2744D0-A1E7-49F6-92B8-1736EE8B6EA2}"/>
    <dgm:cxn modelId="{F5E72647-F890-40F1-BD63-0805F15C62FC}" type="presOf" srcId="{D3BD0BD2-54D9-4A16-891F-BF85828D86F9}" destId="{915C2D88-51B9-43BE-A9FF-BB09E7E38CB0}" srcOrd="0" destOrd="0" presId="urn:microsoft.com/office/officeart/2005/8/layout/chevron2"/>
    <dgm:cxn modelId="{0B7AD06A-5ECF-46F0-B5C3-18E27CD453EA}" srcId="{0219571A-150E-4C33-9D76-ADAC56524D26}" destId="{0727C443-6246-4605-B46A-A66ED52E60CB}" srcOrd="0" destOrd="0" parTransId="{BB59162F-93AE-4F41-B22B-D752F970CB56}" sibTransId="{DEED2C31-EAD9-4F50-A225-1FF3F2098551}"/>
    <dgm:cxn modelId="{FCB7046B-C83D-4FBB-9EB8-993566CC65E7}" type="presOf" srcId="{0986F2E8-613C-4236-A8B9-20A5D417B434}" destId="{F218AD72-6E0E-4336-967B-4100932E08E6}" srcOrd="0" destOrd="0" presId="urn:microsoft.com/office/officeart/2005/8/layout/chevron2"/>
    <dgm:cxn modelId="{95F57D6D-FBB5-47BE-8FB8-F02E9BE7A2DE}" type="presOf" srcId="{29D57EE2-4551-4C5C-9587-75FF49DE40C8}" destId="{0CA5B247-5E9A-404E-A423-963A7131CA1B}" srcOrd="0" destOrd="0" presId="urn:microsoft.com/office/officeart/2005/8/layout/chevron2"/>
    <dgm:cxn modelId="{14FD074F-E429-40A5-9004-1B1970B2753A}" srcId="{0219571A-150E-4C33-9D76-ADAC56524D26}" destId="{162FE28C-54A7-4E29-8002-A44B03B031A1}" srcOrd="1" destOrd="0" parTransId="{8595E6CA-69FA-4728-B47E-A633625A1144}" sibTransId="{31E7655B-BCD7-4BFD-9835-8E8A838089A8}"/>
    <dgm:cxn modelId="{2E9185A4-6A2D-4B18-8A20-D0FD11734047}" srcId="{142AA6A8-7636-48B9-95AB-1A3F7E196F07}" destId="{0986F2E8-613C-4236-A8B9-20A5D417B434}" srcOrd="0" destOrd="0" parTransId="{78177C69-1CA7-4CF3-AC81-E9C4515AD3F8}" sibTransId="{A1702706-604F-4C46-8E32-8CAB8D563C2A}"/>
    <dgm:cxn modelId="{1BD01DA6-5D1F-4FFB-A95C-038528EB8AFA}" type="presOf" srcId="{142AA6A8-7636-48B9-95AB-1A3F7E196F07}" destId="{55BDE999-35DE-491F-A29F-A2A96BE56856}" srcOrd="0" destOrd="0" presId="urn:microsoft.com/office/officeart/2005/8/layout/chevron2"/>
    <dgm:cxn modelId="{D8B196A9-73AF-4D07-9F18-E502F22791E3}" srcId="{29D57EE2-4551-4C5C-9587-75FF49DE40C8}" destId="{142AA6A8-7636-48B9-95AB-1A3F7E196F07}" srcOrd="2" destOrd="0" parTransId="{D517B081-0618-41CE-94B1-1B9BD19DD6F4}" sibTransId="{8C51547D-61F6-49DF-98ED-C194BC60D5FF}"/>
    <dgm:cxn modelId="{B37494C7-3E4A-4FF7-B834-5BACA417AEDE}" srcId="{29D57EE2-4551-4C5C-9587-75FF49DE40C8}" destId="{0219571A-150E-4C33-9D76-ADAC56524D26}" srcOrd="0" destOrd="0" parTransId="{124E0F2C-E0BC-4AFC-AF32-6517FF472B7A}" sibTransId="{C9A9A5FF-C9FE-4DBD-AC49-1C0B1B2117DF}"/>
    <dgm:cxn modelId="{CCD9B6DE-5AEC-4249-8D02-35A6F728124A}" type="presOf" srcId="{162FE28C-54A7-4E29-8002-A44B03B031A1}" destId="{07F96D0E-B1EB-492E-9171-B05131A0B255}" srcOrd="0" destOrd="1" presId="urn:microsoft.com/office/officeart/2005/8/layout/chevron2"/>
    <dgm:cxn modelId="{D60A18E1-7FA2-4CA1-9AE9-DB9A8F5D76DE}" type="presOf" srcId="{0219571A-150E-4C33-9D76-ADAC56524D26}" destId="{620B03B9-BFFC-4E57-9060-CF06ED0BCEB9}" srcOrd="0" destOrd="0" presId="urn:microsoft.com/office/officeart/2005/8/layout/chevron2"/>
    <dgm:cxn modelId="{CB51E9E5-9C9E-465E-B808-5FAB716D4A00}" srcId="{29D57EE2-4551-4C5C-9587-75FF49DE40C8}" destId="{AC9C932A-5F23-41ED-88AB-A2765E02B8F7}" srcOrd="1" destOrd="0" parTransId="{EDC5794A-2CB0-49BA-BE9A-4EA697B8A6F8}" sibTransId="{C8F6BD0D-4828-4018-A6C9-77688F8A2FAF}"/>
    <dgm:cxn modelId="{1890E5F3-C0CF-48CB-813D-B3B54A3AA3A4}" type="presParOf" srcId="{0CA5B247-5E9A-404E-A423-963A7131CA1B}" destId="{B624CB88-938E-484F-8160-6F66562214E0}" srcOrd="0" destOrd="0" presId="urn:microsoft.com/office/officeart/2005/8/layout/chevron2"/>
    <dgm:cxn modelId="{DAA6FDCB-BA80-4B39-9E87-A1405FF72704}" type="presParOf" srcId="{B624CB88-938E-484F-8160-6F66562214E0}" destId="{620B03B9-BFFC-4E57-9060-CF06ED0BCEB9}" srcOrd="0" destOrd="0" presId="urn:microsoft.com/office/officeart/2005/8/layout/chevron2"/>
    <dgm:cxn modelId="{80319A49-36FB-48FE-B882-32C8696F65DA}" type="presParOf" srcId="{B624CB88-938E-484F-8160-6F66562214E0}" destId="{07F96D0E-B1EB-492E-9171-B05131A0B255}" srcOrd="1" destOrd="0" presId="urn:microsoft.com/office/officeart/2005/8/layout/chevron2"/>
    <dgm:cxn modelId="{1CBC772A-BBE4-425E-B7A4-2FFE974BF993}" type="presParOf" srcId="{0CA5B247-5E9A-404E-A423-963A7131CA1B}" destId="{22520B28-F492-4CF4-8060-9D2F6064AE2A}" srcOrd="1" destOrd="0" presId="urn:microsoft.com/office/officeart/2005/8/layout/chevron2"/>
    <dgm:cxn modelId="{78C364E3-E5A1-4318-981C-08DA0ECF9B42}" type="presParOf" srcId="{0CA5B247-5E9A-404E-A423-963A7131CA1B}" destId="{E0E1208A-4804-4516-8AF2-03A92A0F7E8F}" srcOrd="2" destOrd="0" presId="urn:microsoft.com/office/officeart/2005/8/layout/chevron2"/>
    <dgm:cxn modelId="{9BE5E835-7BC1-44E5-AC86-BBE10A9715B3}" type="presParOf" srcId="{E0E1208A-4804-4516-8AF2-03A92A0F7E8F}" destId="{08A7E36A-D9E6-4572-9D03-49793245D511}" srcOrd="0" destOrd="0" presId="urn:microsoft.com/office/officeart/2005/8/layout/chevron2"/>
    <dgm:cxn modelId="{8293A4FA-8BAB-40F4-9136-48012924B02E}" type="presParOf" srcId="{E0E1208A-4804-4516-8AF2-03A92A0F7E8F}" destId="{915C2D88-51B9-43BE-A9FF-BB09E7E38CB0}" srcOrd="1" destOrd="0" presId="urn:microsoft.com/office/officeart/2005/8/layout/chevron2"/>
    <dgm:cxn modelId="{160AAC6A-02EA-491F-9E4A-AA08C418A9A7}" type="presParOf" srcId="{0CA5B247-5E9A-404E-A423-963A7131CA1B}" destId="{B7469FD4-D9D2-40A1-9DAF-6B134B975C03}" srcOrd="3" destOrd="0" presId="urn:microsoft.com/office/officeart/2005/8/layout/chevron2"/>
    <dgm:cxn modelId="{E8045032-B977-44D1-A64F-A5FAC107C056}" type="presParOf" srcId="{0CA5B247-5E9A-404E-A423-963A7131CA1B}" destId="{6836BE58-E087-424E-A4BD-9CA78BCEB96E}" srcOrd="4" destOrd="0" presId="urn:microsoft.com/office/officeart/2005/8/layout/chevron2"/>
    <dgm:cxn modelId="{9B7E2C97-2BC9-4069-888F-90799F789FA9}" type="presParOf" srcId="{6836BE58-E087-424E-A4BD-9CA78BCEB96E}" destId="{55BDE999-35DE-491F-A29F-A2A96BE56856}" srcOrd="0" destOrd="0" presId="urn:microsoft.com/office/officeart/2005/8/layout/chevron2"/>
    <dgm:cxn modelId="{FD0D6C08-1C8E-4D61-B440-742D160080F3}" type="presParOf" srcId="{6836BE58-E087-424E-A4BD-9CA78BCEB96E}" destId="{F218AD72-6E0E-4336-967B-4100932E08E6}" srcOrd="1" destOrd="0" presId="urn:microsoft.com/office/officeart/2005/8/layout/chevron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0B03B9-BFFC-4E57-9060-CF06ED0BCEB9}">
      <dsp:nvSpPr>
        <dsp:cNvPr id="0" name=""/>
        <dsp:cNvSpPr/>
      </dsp:nvSpPr>
      <dsp:spPr>
        <a:xfrm rot="5400000">
          <a:off x="-372389" y="375741"/>
          <a:ext cx="2482596" cy="1737817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+mj-ea"/>
              <a:ea typeface="+mj-ea"/>
            </a:rPr>
            <a:t>①申請・請求</a:t>
          </a:r>
        </a:p>
      </dsp:txBody>
      <dsp:txXfrm rot="-5400000">
        <a:off x="1" y="872261"/>
        <a:ext cx="1737817" cy="744779"/>
      </dsp:txXfrm>
    </dsp:sp>
    <dsp:sp modelId="{07F96D0E-B1EB-492E-9171-B05131A0B255}">
      <dsp:nvSpPr>
        <dsp:cNvPr id="0" name=""/>
        <dsp:cNvSpPr/>
      </dsp:nvSpPr>
      <dsp:spPr>
        <a:xfrm rot="5400000">
          <a:off x="2809885" y="-1082687"/>
          <a:ext cx="1613687" cy="37790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/>
            <a:t>申請兼請求に必要な書類を作成し、西予市経済振興課に提出してください。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sz="1200" u="none" kern="1200"/>
            <a:t>なお、愛媛県トラック協会所属の一般貨物運送事業者の方は、</a:t>
          </a:r>
          <a:r>
            <a:rPr lang="ja-JP" sz="1200" kern="1200"/>
            <a:t>東宇和地区トラック協会</a:t>
          </a:r>
          <a:r>
            <a:rPr lang="ja-JP" sz="1200" u="none" kern="1200"/>
            <a:t>へ申請してください。</a:t>
          </a:r>
          <a:endParaRPr kumimoji="1" lang="ja-JP" altLang="en-US" sz="1200" kern="1200"/>
        </a:p>
      </dsp:txBody>
      <dsp:txXfrm rot="-5400000">
        <a:off x="1727198" y="78774"/>
        <a:ext cx="3700288" cy="1456139"/>
      </dsp:txXfrm>
    </dsp:sp>
    <dsp:sp modelId="{08A7E36A-D9E6-4572-9D03-49793245D511}">
      <dsp:nvSpPr>
        <dsp:cNvPr id="0" name=""/>
        <dsp:cNvSpPr/>
      </dsp:nvSpPr>
      <dsp:spPr>
        <a:xfrm rot="5400000">
          <a:off x="-372389" y="2657457"/>
          <a:ext cx="2482596" cy="1737817"/>
        </a:xfrm>
        <a:prstGeom prst="chevron">
          <a:avLst/>
        </a:prstGeom>
        <a:solidFill>
          <a:schemeClr val="accent5">
            <a:lumMod val="40000"/>
            <a:lumOff val="6000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+mj-ea"/>
              <a:ea typeface="+mj-ea"/>
            </a:rPr>
            <a:t>②審査</a:t>
          </a:r>
        </a:p>
      </dsp:txBody>
      <dsp:txXfrm rot="-5400000">
        <a:off x="1" y="3153977"/>
        <a:ext cx="1737817" cy="744779"/>
      </dsp:txXfrm>
    </dsp:sp>
    <dsp:sp modelId="{915C2D88-51B9-43BE-A9FF-BB09E7E38CB0}">
      <dsp:nvSpPr>
        <dsp:cNvPr id="0" name=""/>
        <dsp:cNvSpPr/>
      </dsp:nvSpPr>
      <dsp:spPr>
        <a:xfrm rot="5400000">
          <a:off x="2820504" y="1202380"/>
          <a:ext cx="1613687" cy="37790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/>
            <a:t>申請兼請求書類を確認し、交付対象の要件を満たしているか審査をします。</a:t>
          </a:r>
        </a:p>
      </dsp:txBody>
      <dsp:txXfrm rot="-5400000">
        <a:off x="1737817" y="2363841"/>
        <a:ext cx="3700288" cy="1456139"/>
      </dsp:txXfrm>
    </dsp:sp>
    <dsp:sp modelId="{55BDE999-35DE-491F-A29F-A2A96BE56856}">
      <dsp:nvSpPr>
        <dsp:cNvPr id="0" name=""/>
        <dsp:cNvSpPr/>
      </dsp:nvSpPr>
      <dsp:spPr>
        <a:xfrm rot="5400000">
          <a:off x="-372389" y="4939173"/>
          <a:ext cx="2482596" cy="1737817"/>
        </a:xfrm>
        <a:prstGeom prst="chevron">
          <a:avLst/>
        </a:prstGeom>
        <a:solidFill>
          <a:schemeClr val="accent5">
            <a:lumMod val="40000"/>
            <a:lumOff val="6000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+mj-ea"/>
              <a:ea typeface="+mj-ea"/>
            </a:rPr>
            <a:t>③支払い</a:t>
          </a:r>
        </a:p>
      </dsp:txBody>
      <dsp:txXfrm rot="-5400000">
        <a:off x="1" y="5435693"/>
        <a:ext cx="1737817" cy="744779"/>
      </dsp:txXfrm>
    </dsp:sp>
    <dsp:sp modelId="{F218AD72-6E0E-4336-967B-4100932E08E6}">
      <dsp:nvSpPr>
        <dsp:cNvPr id="0" name=""/>
        <dsp:cNvSpPr/>
      </dsp:nvSpPr>
      <dsp:spPr>
        <a:xfrm rot="5400000">
          <a:off x="2820504" y="3484096"/>
          <a:ext cx="1613687" cy="37790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/>
            <a:t>審査により、対象要件を満たしていることが認められた場合は、</a:t>
          </a:r>
          <a:r>
            <a:rPr lang="ja-JP" sz="1200" kern="1200"/>
            <a:t>申請者が指定する金融機関口座へ入金</a:t>
          </a:r>
          <a:r>
            <a:rPr lang="ja-JP" altLang="en-US" sz="1200" kern="1200"/>
            <a:t>します。</a:t>
          </a:r>
          <a:endParaRPr kumimoji="1" lang="ja-JP" altLang="en-US" sz="1200" kern="1200"/>
        </a:p>
      </dsp:txBody>
      <dsp:txXfrm rot="-5400000">
        <a:off x="1737817" y="4645557"/>
        <a:ext cx="3700288" cy="1456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6DDB-A20C-4A18-9118-26D05C4C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昭吾</dc:creator>
  <cp:keywords/>
  <dc:description/>
  <cp:lastModifiedBy>畑本　和輝</cp:lastModifiedBy>
  <cp:revision>56</cp:revision>
  <cp:lastPrinted>2022-03-18T05:47:00Z</cp:lastPrinted>
  <dcterms:created xsi:type="dcterms:W3CDTF">2022-03-07T06:29:00Z</dcterms:created>
  <dcterms:modified xsi:type="dcterms:W3CDTF">2025-03-18T04:17:00Z</dcterms:modified>
</cp:coreProperties>
</file>